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722D" w14:textId="60E65CB0" w:rsidR="003C26D8" w:rsidRPr="00D22D5E" w:rsidRDefault="003C26D8" w:rsidP="009E5A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2D5E">
        <w:rPr>
          <w:rFonts w:ascii="Times New Roman" w:hAnsi="Times New Roman" w:cs="Times New Roman"/>
          <w:b/>
          <w:bCs/>
          <w:sz w:val="28"/>
          <w:szCs w:val="28"/>
        </w:rPr>
        <w:t>От эйфории до комы: что происходит с организмом при алкогольном отравлении</w:t>
      </w:r>
    </w:p>
    <w:p w14:paraId="0306118A" w14:textId="2DF93604" w:rsidR="00C43419" w:rsidRDefault="00C43419" w:rsidP="00221B9C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C43419">
        <w:rPr>
          <w:rFonts w:ascii="Times New Roman" w:hAnsi="Times New Roman" w:cs="Times New Roman"/>
          <w:i/>
          <w:iCs/>
          <w:sz w:val="28"/>
          <w:szCs w:val="28"/>
        </w:rPr>
        <w:t xml:space="preserve">Тема злоупотребления алкогольными напитками остаётся актуальной на протяжении многих лет. Заведующий областным токсикологическим центром, главный токсиколог министерства здравоохранения Свердловской области Андрей Владимирович </w:t>
      </w:r>
      <w:proofErr w:type="spellStart"/>
      <w:r w:rsidRPr="00C43419">
        <w:rPr>
          <w:rFonts w:ascii="Times New Roman" w:hAnsi="Times New Roman" w:cs="Times New Roman"/>
          <w:i/>
          <w:iCs/>
          <w:sz w:val="28"/>
          <w:szCs w:val="28"/>
        </w:rPr>
        <w:t>Чекмарев</w:t>
      </w:r>
      <w:proofErr w:type="spellEnd"/>
      <w:r w:rsidRPr="00C43419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рассказал, какие виды отравлений встречаются чаще всего, почему даже качественный алкоголь может стать смертельным и что происходит с организмом при передозировке.</w:t>
      </w:r>
    </w:p>
    <w:p w14:paraId="43CE0E5B" w14:textId="51269736" w:rsidR="00A45668" w:rsidRPr="00785866" w:rsidRDefault="00A45668" w:rsidP="00A4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8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43419">
        <w:rPr>
          <w:rFonts w:ascii="Times New Roman" w:hAnsi="Times New Roman" w:cs="Times New Roman"/>
          <w:b/>
          <w:bCs/>
          <w:sz w:val="28"/>
          <w:szCs w:val="28"/>
        </w:rPr>
        <w:t>В нашей стране регулярно поднимается тема ограничений на продажу алкогольных напитков. Но есть категория людей, которые на это неизменно отвечают</w:t>
      </w:r>
      <w:r w:rsidRPr="00785866">
        <w:rPr>
          <w:rFonts w:ascii="Times New Roman" w:hAnsi="Times New Roman" w:cs="Times New Roman"/>
          <w:b/>
          <w:bCs/>
          <w:sz w:val="28"/>
          <w:szCs w:val="28"/>
        </w:rPr>
        <w:t>: «Пили и будут пить». Как вы оцениваете эффективность ограничений с точки зрения предотвращения отравлений?</w:t>
      </w:r>
    </w:p>
    <w:p w14:paraId="5526FBB1" w14:textId="355C521F" w:rsidR="00C43419" w:rsidRDefault="00166BAE" w:rsidP="00C93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419" w:rsidRPr="00C43419">
        <w:rPr>
          <w:rFonts w:ascii="Times New Roman" w:hAnsi="Times New Roman" w:cs="Times New Roman"/>
          <w:sz w:val="28"/>
          <w:szCs w:val="28"/>
        </w:rPr>
        <w:t>Считаю, что введение ограничений может привести к положительным результатам в плане снижения числа отравлений спиртосодержащими жидкостями. Однако для достижения максимального эффекта необходимо комплексное решение проблемы, которое включает не только законодательные меры, но и активную просветительскую работу. И средства массовой информации играют большую роль в информировании граждан о вреде алкоголя. Люди должны больше знать о последствиях чрезмерного употребления и о том, как это может повлиять на их здоровье. Необходимо активно продвигать идеи здорового образа жизни, альтернативные формы досуга и отдыха, которые не связаны с употреблением спиртных напитков.</w:t>
      </w:r>
    </w:p>
    <w:p w14:paraId="2E773485" w14:textId="5303A2D3" w:rsidR="00271E00" w:rsidRPr="00271E00" w:rsidRDefault="00271E00" w:rsidP="00271E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E00">
        <w:rPr>
          <w:rFonts w:ascii="Times New Roman" w:hAnsi="Times New Roman" w:cs="Times New Roman"/>
          <w:b/>
          <w:bCs/>
          <w:sz w:val="28"/>
          <w:szCs w:val="28"/>
        </w:rPr>
        <w:t>- В Интернете и в разговорах между людьми часто можно услышать: «Раньше пили всё — и с</w:t>
      </w:r>
      <w:r w:rsidR="00C43419">
        <w:rPr>
          <w:rFonts w:ascii="Times New Roman" w:hAnsi="Times New Roman" w:cs="Times New Roman"/>
          <w:b/>
          <w:bCs/>
          <w:sz w:val="28"/>
          <w:szCs w:val="28"/>
        </w:rPr>
        <w:t xml:space="preserve">теклоочиститель, и </w:t>
      </w:r>
      <w:proofErr w:type="spellStart"/>
      <w:r w:rsidR="00C43419">
        <w:rPr>
          <w:rFonts w:ascii="Times New Roman" w:hAnsi="Times New Roman" w:cs="Times New Roman"/>
          <w:b/>
          <w:bCs/>
          <w:sz w:val="28"/>
          <w:szCs w:val="28"/>
        </w:rPr>
        <w:t>незамерзайку</w:t>
      </w:r>
      <w:proofErr w:type="spellEnd"/>
      <w:r w:rsidR="00C4341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271E00">
        <w:rPr>
          <w:rFonts w:ascii="Times New Roman" w:hAnsi="Times New Roman" w:cs="Times New Roman"/>
          <w:b/>
          <w:bCs/>
          <w:sz w:val="28"/>
          <w:szCs w:val="28"/>
        </w:rPr>
        <w:t xml:space="preserve"> и живые</w:t>
      </w:r>
      <w:r w:rsidR="00221B9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71E00">
        <w:rPr>
          <w:rFonts w:ascii="Times New Roman" w:hAnsi="Times New Roman" w:cs="Times New Roman"/>
          <w:b/>
          <w:bCs/>
          <w:sz w:val="28"/>
          <w:szCs w:val="28"/>
        </w:rPr>
        <w:t xml:space="preserve"> нормально». Каковы последствия потребления таких суррогатов?</w:t>
      </w:r>
    </w:p>
    <w:p w14:paraId="5E9238A6" w14:textId="77777777" w:rsidR="00C43419" w:rsidRDefault="00C9329C" w:rsidP="005D5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419" w:rsidRPr="00C43419">
        <w:rPr>
          <w:rFonts w:ascii="Times New Roman" w:hAnsi="Times New Roman" w:cs="Times New Roman"/>
          <w:sz w:val="28"/>
          <w:szCs w:val="28"/>
        </w:rPr>
        <w:t xml:space="preserve">Есть пациенты, которые поступают в токсикологический центр с отравлениями этиловым спиртом из-за употребления большого количества алкогольных напитков. Передозировка приводит к тяжелым состояниям, включая нарушение, потерю сознания и даже кому. Еще одна категория пациентов – люди, которые употребили жидкости, в состав которых входит метанол. Это высокотоксичный спирт, который может вызвать слепоту, неврологические расстройства и привести к летальному исходу. Метанол в организме </w:t>
      </w:r>
      <w:proofErr w:type="spellStart"/>
      <w:r w:rsidR="00C43419" w:rsidRPr="00C43419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="00C43419" w:rsidRPr="00C43419">
        <w:rPr>
          <w:rFonts w:ascii="Times New Roman" w:hAnsi="Times New Roman" w:cs="Times New Roman"/>
          <w:sz w:val="28"/>
          <w:szCs w:val="28"/>
        </w:rPr>
        <w:t xml:space="preserve"> в формальдегид и муравьиную кислоту, что приводит к тяжелым интоксикациям. Потребление суррогатов алкоголя может иметь катастрофический итог. В пример хотел бы привести инцидент с недавним отравлением людей суррогатной чачей, купленной с рук на рынке в Сочи. В результате скончались не менее 10 человек.</w:t>
      </w:r>
    </w:p>
    <w:p w14:paraId="7334BA8D" w14:textId="77777777" w:rsidR="00C322DA" w:rsidRPr="00C322DA" w:rsidRDefault="00C322DA" w:rsidP="00C322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22DA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Есть ли статистика по случаям отравления суррогатным алкоголем за последний год? Можно ли сказать, что с ростом цен на алкоголь или ужесточением ситуации наблюдается всплеск таких случаев?</w:t>
      </w:r>
    </w:p>
    <w:p w14:paraId="2BD8BE7C" w14:textId="6C336C78" w:rsidR="00BA1BF2" w:rsidRDefault="00C322DA" w:rsidP="00C322DA">
      <w:pPr>
        <w:rPr>
          <w:rFonts w:ascii="Times New Roman" w:hAnsi="Times New Roman" w:cs="Times New Roman"/>
          <w:sz w:val="28"/>
          <w:szCs w:val="28"/>
        </w:rPr>
      </w:pPr>
      <w:r w:rsidRPr="00C322DA">
        <w:rPr>
          <w:rFonts w:ascii="Times New Roman" w:hAnsi="Times New Roman" w:cs="Times New Roman"/>
          <w:sz w:val="28"/>
          <w:szCs w:val="28"/>
        </w:rPr>
        <w:t xml:space="preserve">- </w:t>
      </w:r>
      <w:r w:rsidR="00BA1BF2" w:rsidRPr="00BA1BF2">
        <w:rPr>
          <w:rFonts w:ascii="Times New Roman" w:hAnsi="Times New Roman" w:cs="Times New Roman"/>
          <w:sz w:val="28"/>
          <w:szCs w:val="28"/>
        </w:rPr>
        <w:t>По данным статистики, количество случаев отравления суррогатным алкоголем остается на стабильном уровне. Все зависит от знаний человека о вреде алкоголя, особенно если таковой куплен с рук. Если он знает о последствиях, то, скорее всего, не будет употреблять спиртные напитки в больших количествах и не будет покупать его у кустарных производителей. Поэтому здесь лучше сделать акцент на профилакт</w:t>
      </w:r>
      <w:r w:rsidR="00BA1BF2">
        <w:rPr>
          <w:rFonts w:ascii="Times New Roman" w:hAnsi="Times New Roman" w:cs="Times New Roman"/>
          <w:sz w:val="28"/>
          <w:szCs w:val="28"/>
        </w:rPr>
        <w:t>ике острых отравлений алкоголем</w:t>
      </w:r>
      <w:r w:rsidR="00BA1BF2" w:rsidRPr="00BA1BF2">
        <w:rPr>
          <w:rFonts w:ascii="Times New Roman" w:hAnsi="Times New Roman" w:cs="Times New Roman"/>
          <w:sz w:val="28"/>
          <w:szCs w:val="28"/>
        </w:rPr>
        <w:t xml:space="preserve"> с учетом того, что уже через несколько месяцев нас ждут длительные новогодние праздники, которые сопряжены с приемом «горячительного». Рекомендуется приобретать алкогольные напитки в крупных магазинах или торговых сетях, избегая киосков и мелких торговых точек, где риск покупки некачественного продукта выше. Стоит обращать внимание на наличие акцизной марки. Отсутствие ее может свидетельствовать о том, что продукт произведен неофициально. Этикетка должна быть наклеена аккуратно, без перекосов и не вверх ногами. Если цена на напиток значительно ниже рыночной, это может быть признаком его низкого качества. Нельзя приобретать алкогольные напитки, произведенные в домашних условиях, особенно у незнакомых лиц, так как это может привести к серьезным отравлениям из-за нарушения технологии производства. Важно также обеспечить, чтобы на застольях не присутствовали дети, чтобы у них не формировалось неправильное восприятие алкоголя как нормы.</w:t>
      </w:r>
    </w:p>
    <w:p w14:paraId="495FBA5C" w14:textId="04245B73" w:rsidR="00075106" w:rsidRPr="00075106" w:rsidRDefault="00075106" w:rsidP="000751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106">
        <w:rPr>
          <w:rFonts w:ascii="Times New Roman" w:hAnsi="Times New Roman" w:cs="Times New Roman"/>
          <w:b/>
          <w:bCs/>
          <w:sz w:val="28"/>
          <w:szCs w:val="28"/>
        </w:rPr>
        <w:t>- Некоторые считают, что при употреблении качественных алкогольных напитков ничего страшного не случится. Так ли это?</w:t>
      </w:r>
      <w:r w:rsidR="00B26D54" w:rsidRPr="00B26D54">
        <w:t xml:space="preserve"> </w:t>
      </w:r>
      <w:r w:rsidR="00B26D54" w:rsidRPr="00B26D54">
        <w:rPr>
          <w:rFonts w:ascii="Times New Roman" w:hAnsi="Times New Roman" w:cs="Times New Roman"/>
          <w:b/>
          <w:bCs/>
          <w:sz w:val="28"/>
          <w:szCs w:val="28"/>
        </w:rPr>
        <w:t xml:space="preserve">Что происходит с организмом при остром алкогольном отравлении?  </w:t>
      </w:r>
    </w:p>
    <w:p w14:paraId="62E4D2C5" w14:textId="7D765E0D" w:rsidR="007F461C" w:rsidRDefault="00075106" w:rsidP="00B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BF2" w:rsidRPr="00BA1BF2">
        <w:rPr>
          <w:rFonts w:ascii="Times New Roman" w:hAnsi="Times New Roman" w:cs="Times New Roman"/>
          <w:sz w:val="28"/>
          <w:szCs w:val="28"/>
        </w:rPr>
        <w:t>Это миф. Даже высококачественные напитки могут привести к тяжелым последствиям при чрезмерном употреблении. Дело в том, что при приеме алкоголя сначала возникает состояние эйфории, улучшение настроения и снижение тормозных механизмов, что приводит к поведению, характерному для легкого опьянения. На этом этапе человек может испытывать временное чувство расслабления и уверенности. А при продолжении употребления алкоголя симптомы опьянения начинают прогрессировать. Появляется спутанность сознания, заторможенность. Ухудшается координация движений. Следующая реакция – потеря сознания. На этом фоне у людей могут возникнуть проблемы с работой сердца, сосудов, дыхательной системы. В результате это приведет к возникновению аспирации, остановке сердечной деятельности и, к сожалению, смертельному исходу</w:t>
      </w:r>
      <w:r w:rsidR="00BA1BF2">
        <w:rPr>
          <w:rFonts w:ascii="Times New Roman" w:hAnsi="Times New Roman" w:cs="Times New Roman"/>
          <w:sz w:val="28"/>
          <w:szCs w:val="28"/>
        </w:rPr>
        <w:t>.</w:t>
      </w:r>
    </w:p>
    <w:p w14:paraId="0CCDB244" w14:textId="77777777" w:rsidR="00F23FC2" w:rsidRPr="00F23FC2" w:rsidRDefault="00F23FC2" w:rsidP="00F23F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3FC2">
        <w:rPr>
          <w:rFonts w:ascii="Times New Roman" w:hAnsi="Times New Roman" w:cs="Times New Roman"/>
          <w:b/>
          <w:bCs/>
          <w:sz w:val="28"/>
          <w:szCs w:val="28"/>
        </w:rPr>
        <w:t>- Каковы основные меры первой помощи при алкогольном отравлении, и что рекомендуется делать до приезда скорой помощи?</w:t>
      </w:r>
    </w:p>
    <w:p w14:paraId="38B91549" w14:textId="77777777" w:rsidR="00BA1BF2" w:rsidRDefault="00F23FC2" w:rsidP="007B6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1BF2" w:rsidRPr="00BA1BF2">
        <w:rPr>
          <w:rFonts w:ascii="Times New Roman" w:hAnsi="Times New Roman" w:cs="Times New Roman"/>
          <w:sz w:val="28"/>
          <w:szCs w:val="28"/>
        </w:rPr>
        <w:t>При подозрении на алкогольное отравление необходимо действовать быстро, чтобы минимизировать риски для жизни и здоровья пострадавшего. Немедленно вызовите скорую медицинскую помощь. Поверните пострадавшего на бок. Это поможет предотвратить аспирацию, если у него возникнет рвота, и снизит риск попадания желудочного содержимого в дыхательные пути. Не пытайтесь самостоятельно проводить процедуры. Не промывайте желудок. Эти действия могут усугубить состояние и привести к дополнительным травмам, особенно если человек находится в бессознательном состоянии. Правильные действия могут спасти жизнь и предотвратить серьезные осложнения. Ждать приезда медицинских специалистов важно, так как они обладают необходимыми знаниями и оборудованием для оказания квалифицированной помощи.</w:t>
      </w:r>
    </w:p>
    <w:p w14:paraId="193328FA" w14:textId="5E7AF862" w:rsidR="00F23FC2" w:rsidRPr="00F23FC2" w:rsidRDefault="00F23FC2" w:rsidP="00F23F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3FC2">
        <w:rPr>
          <w:rFonts w:ascii="Times New Roman" w:hAnsi="Times New Roman" w:cs="Times New Roman"/>
          <w:b/>
          <w:bCs/>
          <w:sz w:val="28"/>
          <w:szCs w:val="28"/>
        </w:rPr>
        <w:t>- Какие последствия для здоровья остаются у пациентов после отравления алкоголем? Сколько времени требуется на полное восстановление?</w:t>
      </w:r>
    </w:p>
    <w:p w14:paraId="2690EF29" w14:textId="0A28D277" w:rsidR="00BA1BF2" w:rsidRDefault="00F23FC2" w:rsidP="0016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BF2" w:rsidRPr="00BA1BF2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BA1BF2">
        <w:rPr>
          <w:rFonts w:ascii="Times New Roman" w:hAnsi="Times New Roman" w:cs="Times New Roman"/>
          <w:sz w:val="28"/>
          <w:szCs w:val="28"/>
        </w:rPr>
        <w:t>часть</w:t>
      </w:r>
      <w:r w:rsidR="00BA1BF2" w:rsidRPr="00BA1BF2">
        <w:rPr>
          <w:rFonts w:ascii="Times New Roman" w:hAnsi="Times New Roman" w:cs="Times New Roman"/>
          <w:sz w:val="28"/>
          <w:szCs w:val="28"/>
        </w:rPr>
        <w:t xml:space="preserve"> случаев алкогольного отравления заканчиваются благоприятно, важно осознавать потенциальные риски. Пациентам, перенесшим тяжелое алкогольное отравление, может понадобиться длительное лечение и реабилитация. Если человек д</w:t>
      </w:r>
      <w:r w:rsidR="00BA1BF2">
        <w:rPr>
          <w:rFonts w:ascii="Times New Roman" w:hAnsi="Times New Roman" w:cs="Times New Roman"/>
          <w:sz w:val="28"/>
          <w:szCs w:val="28"/>
        </w:rPr>
        <w:t xml:space="preserve">олго находился без сознания, </w:t>
      </w:r>
      <w:r w:rsidR="00BA1BF2" w:rsidRPr="00BA1BF2">
        <w:rPr>
          <w:rFonts w:ascii="Times New Roman" w:hAnsi="Times New Roman" w:cs="Times New Roman"/>
          <w:sz w:val="28"/>
          <w:szCs w:val="28"/>
        </w:rPr>
        <w:t>у него может возникнуть синдром позиционного давления, чреватый почечными повреждениями, требующими проведения гемодиализа. Попадание желудочного содержимого в дыхательные пути может вызвать аспирационную пневмонию и дыхательную недостаточность. Гипоксия и другие факторы могут повредить мозг, приводя к когнитивным расстройствам и другим неврологическим проблемам. Возможны также депрессия и тревожные состояния, требующие лечения. При своевременной помощи пациенты могут восстановиться за несколько дней или недель. Однако в тяжелых случаях восстановление может занять месяцы или годы.</w:t>
      </w:r>
    </w:p>
    <w:p w14:paraId="5F5D9326" w14:textId="5B1ED9AC" w:rsidR="00A45668" w:rsidRPr="00A1681F" w:rsidRDefault="00A1681F" w:rsidP="00A4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81F">
        <w:rPr>
          <w:rFonts w:ascii="Times New Roman" w:hAnsi="Times New Roman" w:cs="Times New Roman"/>
          <w:b/>
          <w:bCs/>
          <w:sz w:val="28"/>
          <w:szCs w:val="28"/>
        </w:rPr>
        <w:t>- Какие меры, на ваш взгляд, могли бы реально снизить число отравлений алкоголем?</w:t>
      </w:r>
    </w:p>
    <w:p w14:paraId="2F5501D1" w14:textId="4FB31140" w:rsidR="00BA1BF2" w:rsidRDefault="0064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BF2">
        <w:rPr>
          <w:rFonts w:ascii="Times New Roman" w:hAnsi="Times New Roman" w:cs="Times New Roman"/>
          <w:sz w:val="28"/>
          <w:szCs w:val="28"/>
        </w:rPr>
        <w:t>Повторюсь, для достижения положительного результата</w:t>
      </w:r>
      <w:r w:rsidR="00BA1BF2" w:rsidRPr="00BA1BF2">
        <w:rPr>
          <w:rFonts w:ascii="Times New Roman" w:hAnsi="Times New Roman" w:cs="Times New Roman"/>
          <w:sz w:val="28"/>
          <w:szCs w:val="28"/>
        </w:rPr>
        <w:t xml:space="preserve"> требуется комплексный подход. Важно проводить образовательные программы, направленные на информирование населения о вреде алкоголя и рисках, связанных с потреблением некачественных напитков. Поддерживать социальные инициативы, формирующие здоровый образ жизни. Это спортивные мероприятия, культурные проекты и другие формы досуга, которые отвлекут молодежь от употребления алкоголя. </w:t>
      </w:r>
      <w:r w:rsidR="00BA1BF2">
        <w:rPr>
          <w:rFonts w:ascii="Times New Roman" w:hAnsi="Times New Roman" w:cs="Times New Roman"/>
          <w:sz w:val="28"/>
          <w:szCs w:val="28"/>
        </w:rPr>
        <w:t>Надо отдать должное, проект «</w:t>
      </w:r>
      <w:r w:rsidR="00553CFF">
        <w:rPr>
          <w:rFonts w:ascii="Times New Roman" w:hAnsi="Times New Roman" w:cs="Times New Roman"/>
          <w:sz w:val="28"/>
          <w:szCs w:val="28"/>
        </w:rPr>
        <w:t>Здоровое село – территория трезвости», реализуемый в Свердловской области на протяжении более 10 лет, оказал заметную поддержку нашим населенным пунктам в этом направлении.</w:t>
      </w:r>
    </w:p>
    <w:p w14:paraId="59519D80" w14:textId="4F249C3E" w:rsidR="005951B0" w:rsidRDefault="00553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вообще н</w:t>
      </w:r>
      <w:r w:rsidR="00BA1BF2" w:rsidRPr="00BA1BF2">
        <w:rPr>
          <w:rFonts w:ascii="Times New Roman" w:hAnsi="Times New Roman" w:cs="Times New Roman"/>
          <w:sz w:val="28"/>
          <w:szCs w:val="28"/>
        </w:rPr>
        <w:t>еобходимо усили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A1BF2" w:rsidRPr="00BA1BF2">
        <w:rPr>
          <w:rFonts w:ascii="Times New Roman" w:hAnsi="Times New Roman" w:cs="Times New Roman"/>
          <w:sz w:val="28"/>
          <w:szCs w:val="28"/>
        </w:rPr>
        <w:t xml:space="preserve">ть контроль за точками продажи алкогольной продукции, особенно в неофициальных местах. Чем меньше будет количество производителей и продавцов некачественного алкоголя, тем ниже будет риск отравлений. Важно также проводить рейды и проверки на предмет соблюдения законодательства в области продажи и производства алкогольной продукции. Создание и поддержка программ, ориентированных на молодежь, помогут формировать у них правильное восприятие алкоголя. </w:t>
      </w:r>
    </w:p>
    <w:sectPr w:rsidR="0059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DA"/>
    <w:rsid w:val="00002A33"/>
    <w:rsid w:val="00075106"/>
    <w:rsid w:val="00084EFF"/>
    <w:rsid w:val="000905F1"/>
    <w:rsid w:val="000D12B5"/>
    <w:rsid w:val="000F4326"/>
    <w:rsid w:val="000F5586"/>
    <w:rsid w:val="001541C3"/>
    <w:rsid w:val="00160DB0"/>
    <w:rsid w:val="00166BAE"/>
    <w:rsid w:val="001771BB"/>
    <w:rsid w:val="001A32CC"/>
    <w:rsid w:val="001C3769"/>
    <w:rsid w:val="0020236D"/>
    <w:rsid w:val="002160DA"/>
    <w:rsid w:val="00221B9C"/>
    <w:rsid w:val="002519EC"/>
    <w:rsid w:val="00257A1E"/>
    <w:rsid w:val="00271E00"/>
    <w:rsid w:val="00280CC5"/>
    <w:rsid w:val="00382F4B"/>
    <w:rsid w:val="003C26D8"/>
    <w:rsid w:val="003C398A"/>
    <w:rsid w:val="00477884"/>
    <w:rsid w:val="004A72D5"/>
    <w:rsid w:val="00553CFF"/>
    <w:rsid w:val="00582723"/>
    <w:rsid w:val="005951B0"/>
    <w:rsid w:val="005D5F64"/>
    <w:rsid w:val="005D7713"/>
    <w:rsid w:val="00617108"/>
    <w:rsid w:val="00644796"/>
    <w:rsid w:val="006456A5"/>
    <w:rsid w:val="00785866"/>
    <w:rsid w:val="007B6252"/>
    <w:rsid w:val="007D385F"/>
    <w:rsid w:val="007F461C"/>
    <w:rsid w:val="008C6FD1"/>
    <w:rsid w:val="008E693F"/>
    <w:rsid w:val="008E6AA8"/>
    <w:rsid w:val="00937F53"/>
    <w:rsid w:val="009E1908"/>
    <w:rsid w:val="009E5A22"/>
    <w:rsid w:val="00A1681F"/>
    <w:rsid w:val="00A45668"/>
    <w:rsid w:val="00AA1593"/>
    <w:rsid w:val="00AE4EF5"/>
    <w:rsid w:val="00B26D54"/>
    <w:rsid w:val="00B34B4D"/>
    <w:rsid w:val="00B9775C"/>
    <w:rsid w:val="00BA1350"/>
    <w:rsid w:val="00BA1BF2"/>
    <w:rsid w:val="00BE6BE2"/>
    <w:rsid w:val="00C10C2B"/>
    <w:rsid w:val="00C322DA"/>
    <w:rsid w:val="00C43419"/>
    <w:rsid w:val="00C56385"/>
    <w:rsid w:val="00C626E6"/>
    <w:rsid w:val="00C9329C"/>
    <w:rsid w:val="00CC28B1"/>
    <w:rsid w:val="00CF3982"/>
    <w:rsid w:val="00D22D5E"/>
    <w:rsid w:val="00D52662"/>
    <w:rsid w:val="00D74477"/>
    <w:rsid w:val="00E436F6"/>
    <w:rsid w:val="00E841B8"/>
    <w:rsid w:val="00EC6672"/>
    <w:rsid w:val="00F23FC2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D5E2"/>
  <w15:chartTrackingRefBased/>
  <w15:docId w15:val="{D72EBA87-63D0-4362-9D81-61C8C8A7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0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0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0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0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0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0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0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0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0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0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10</cp:revision>
  <cp:lastPrinted>2025-09-01T09:45:00Z</cp:lastPrinted>
  <dcterms:created xsi:type="dcterms:W3CDTF">2025-09-03T06:43:00Z</dcterms:created>
  <dcterms:modified xsi:type="dcterms:W3CDTF">2025-09-05T06:45:00Z</dcterms:modified>
</cp:coreProperties>
</file>