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B4" w:rsidRDefault="007A62B4" w:rsidP="000E2AB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C30FEC" w:rsidRDefault="00C30FEC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650A2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9790" cy="4455956"/>
            <wp:effectExtent l="0" t="742950" r="0" b="725805"/>
            <wp:docPr id="1" name="Рисунок 1" descr="C:\Users\79122\Desktop\Доп.образование 2023 -2024 Точка роста\20230828_12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esktop\Доп.образование 2023 -2024 Точка роста\20230828_123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9790" cy="445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50A2F" w:rsidRDefault="00650A2F" w:rsidP="000E2AB9">
      <w:pPr>
        <w:pStyle w:val="a5"/>
        <w:spacing w:line="276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E843DF" w:rsidRDefault="00E843DF" w:rsidP="00650A2F">
      <w:pPr>
        <w:pStyle w:val="a5"/>
        <w:spacing w:line="276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C30FEC" w:rsidRDefault="00C30FEC" w:rsidP="00DF0C7C">
      <w:pPr>
        <w:pStyle w:val="a5"/>
        <w:spacing w:line="276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DF0C7C" w:rsidRDefault="00DF0C7C" w:rsidP="00DF0C7C">
      <w:pPr>
        <w:pStyle w:val="a5"/>
        <w:spacing w:line="276" w:lineRule="auto"/>
        <w:rPr>
          <w:rFonts w:ascii="Times New Roman" w:hAnsi="Times New Roman" w:cs="Times New Roman"/>
          <w:sz w:val="24"/>
        </w:rPr>
      </w:pPr>
    </w:p>
    <w:p w:rsidR="00C30FEC" w:rsidRDefault="00C30FEC" w:rsidP="000E2AB9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E2AB9" w:rsidRDefault="000E2AB9" w:rsidP="00C30FE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0E2AB9" w:rsidTr="000E2AB9">
        <w:tc>
          <w:tcPr>
            <w:tcW w:w="8613" w:type="dxa"/>
          </w:tcPr>
          <w:p w:rsidR="000E2AB9" w:rsidRPr="006C3975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 «Комплекс основных характеристик программы»</w:t>
            </w:r>
          </w:p>
        </w:tc>
        <w:tc>
          <w:tcPr>
            <w:tcW w:w="958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 …………………………………………………………...</w:t>
            </w:r>
          </w:p>
        </w:tc>
        <w:tc>
          <w:tcPr>
            <w:tcW w:w="958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Цель и задачи программы…………………………………………………………</w:t>
            </w:r>
          </w:p>
        </w:tc>
        <w:tc>
          <w:tcPr>
            <w:tcW w:w="958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Содержание программы …………………………………………………………..</w:t>
            </w:r>
          </w:p>
        </w:tc>
        <w:tc>
          <w:tcPr>
            <w:tcW w:w="958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Планируемые результаты …………………………………………………………</w:t>
            </w:r>
          </w:p>
        </w:tc>
        <w:tc>
          <w:tcPr>
            <w:tcW w:w="958" w:type="dxa"/>
          </w:tcPr>
          <w:p w:rsidR="000E2AB9" w:rsidRPr="00612600" w:rsidRDefault="00273784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2AB9" w:rsidTr="000E2AB9">
        <w:tc>
          <w:tcPr>
            <w:tcW w:w="8613" w:type="dxa"/>
          </w:tcPr>
          <w:p w:rsidR="000E2AB9" w:rsidRPr="006C3975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«Комплекс организационно-педагогических условий»</w:t>
            </w:r>
          </w:p>
        </w:tc>
        <w:tc>
          <w:tcPr>
            <w:tcW w:w="958" w:type="dxa"/>
          </w:tcPr>
          <w:p w:rsidR="000E2AB9" w:rsidRPr="00612600" w:rsidRDefault="006C3975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Учебный план ……………………………………………………………………...</w:t>
            </w:r>
          </w:p>
        </w:tc>
        <w:tc>
          <w:tcPr>
            <w:tcW w:w="958" w:type="dxa"/>
          </w:tcPr>
          <w:p w:rsidR="000E2AB9" w:rsidRPr="00612600" w:rsidRDefault="006C3975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Календарный учебный график …………………………………………………...</w:t>
            </w:r>
          </w:p>
        </w:tc>
        <w:tc>
          <w:tcPr>
            <w:tcW w:w="958" w:type="dxa"/>
          </w:tcPr>
          <w:p w:rsidR="000E2AB9" w:rsidRPr="00612600" w:rsidRDefault="006C3975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Рабочие программы ……………………………………………………………….</w:t>
            </w:r>
          </w:p>
        </w:tc>
        <w:tc>
          <w:tcPr>
            <w:tcW w:w="958" w:type="dxa"/>
          </w:tcPr>
          <w:p w:rsidR="000E2AB9" w:rsidRPr="00612600" w:rsidRDefault="006C3975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Методические материалы ………………………………………………………...</w:t>
            </w:r>
          </w:p>
        </w:tc>
        <w:tc>
          <w:tcPr>
            <w:tcW w:w="958" w:type="dxa"/>
          </w:tcPr>
          <w:p w:rsidR="000E2AB9" w:rsidRPr="00612600" w:rsidRDefault="006C3975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2AB9" w:rsidTr="000E2AB9">
        <w:tc>
          <w:tcPr>
            <w:tcW w:w="8613" w:type="dxa"/>
          </w:tcPr>
          <w:p w:rsidR="000E2AB9" w:rsidRPr="006C3975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 «Комплекс форм аттестации»</w:t>
            </w:r>
          </w:p>
        </w:tc>
        <w:tc>
          <w:tcPr>
            <w:tcW w:w="958" w:type="dxa"/>
          </w:tcPr>
          <w:p w:rsidR="000E2AB9" w:rsidRPr="00612600" w:rsidRDefault="006C3975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Формы аттестации ………………………………………………………………...</w:t>
            </w:r>
          </w:p>
        </w:tc>
        <w:tc>
          <w:tcPr>
            <w:tcW w:w="958" w:type="dxa"/>
          </w:tcPr>
          <w:p w:rsidR="000E2AB9" w:rsidRPr="00612600" w:rsidRDefault="006C3975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Оценочные материалы ……………………………………………………………</w:t>
            </w:r>
          </w:p>
        </w:tc>
        <w:tc>
          <w:tcPr>
            <w:tcW w:w="958" w:type="dxa"/>
          </w:tcPr>
          <w:p w:rsidR="000E2AB9" w:rsidRPr="00612600" w:rsidRDefault="006C3975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</w:t>
            </w:r>
          </w:p>
        </w:tc>
        <w:tc>
          <w:tcPr>
            <w:tcW w:w="958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2AB9" w:rsidTr="000E2AB9">
        <w:tc>
          <w:tcPr>
            <w:tcW w:w="8613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58" w:type="dxa"/>
          </w:tcPr>
          <w:p w:rsidR="000E2AB9" w:rsidRPr="00612600" w:rsidRDefault="000E2AB9" w:rsidP="006C397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3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5093" w:rsidRDefault="00095093" w:rsidP="006C3975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6F7484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2AB9" w:rsidRDefault="000E2AB9" w:rsidP="006C397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6C3975" w:rsidRDefault="006C3975" w:rsidP="006C397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095093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E2AB9" w:rsidRPr="00D61F89" w:rsidRDefault="000E2AB9" w:rsidP="000E2AB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89">
        <w:rPr>
          <w:rFonts w:ascii="Times New Roman" w:hAnsi="Times New Roman" w:cs="Times New Roman"/>
          <w:b/>
          <w:sz w:val="24"/>
          <w:szCs w:val="24"/>
        </w:rPr>
        <w:t>Раздел №1 «Комплекс основных характеристик программы»</w:t>
      </w:r>
    </w:p>
    <w:p w:rsidR="000E2AB9" w:rsidRPr="002D6C23" w:rsidRDefault="000E2AB9" w:rsidP="000E2AB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2D6C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131E" w:rsidRDefault="004C2B5E" w:rsidP="00081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Дополнительная общеобразовательная  общеразвивающая программа «</w:t>
      </w:r>
      <w:r w:rsidR="00324FDE">
        <w:rPr>
          <w:rFonts w:ascii="Times New Roman" w:hAnsi="Times New Roman" w:cs="Times New Roman"/>
          <w:sz w:val="24"/>
          <w:szCs w:val="24"/>
        </w:rPr>
        <w:t>Звонкий мяч</w:t>
      </w:r>
      <w:r w:rsidRPr="00810673">
        <w:rPr>
          <w:rFonts w:ascii="Times New Roman" w:hAnsi="Times New Roman" w:cs="Times New Roman"/>
          <w:sz w:val="24"/>
          <w:szCs w:val="24"/>
        </w:rPr>
        <w:t xml:space="preserve">» - </w:t>
      </w:r>
      <w:r w:rsidRPr="004C2B5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физкультурно-спортивной направленности</w:t>
      </w:r>
      <w:r w:rsidRPr="008106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0673">
        <w:rPr>
          <w:rFonts w:ascii="Times New Roman" w:hAnsi="Times New Roman" w:cs="Times New Roman"/>
          <w:sz w:val="24"/>
          <w:szCs w:val="24"/>
        </w:rPr>
        <w:t>носит индивидуальный и групповой характер обучени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08131E" w:rsidRPr="003A3CFC" w:rsidRDefault="0008131E" w:rsidP="000813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CFC">
        <w:rPr>
          <w:rFonts w:ascii="Times New Roman" w:hAnsi="Times New Roman" w:cs="Times New Roman"/>
          <w:b/>
          <w:i/>
          <w:sz w:val="24"/>
          <w:szCs w:val="24"/>
        </w:rPr>
        <w:t>Новизна программы.</w:t>
      </w:r>
      <w:r w:rsidRPr="003A3CFC">
        <w:rPr>
          <w:rFonts w:ascii="Times New Roman" w:hAnsi="Times New Roman" w:cs="Times New Roman"/>
          <w:sz w:val="24"/>
          <w:szCs w:val="24"/>
        </w:rPr>
        <w:t xml:space="preserve"> Особенностью данной программы является упор на изучение новейших технических приёмов, тактических действий и современных методик, что позволяет достигнуть более высокого результата в </w:t>
      </w:r>
      <w:r>
        <w:rPr>
          <w:rFonts w:ascii="Times New Roman" w:hAnsi="Times New Roman" w:cs="Times New Roman"/>
          <w:sz w:val="24"/>
          <w:szCs w:val="24"/>
        </w:rPr>
        <w:t>волейболе</w:t>
      </w:r>
      <w:r w:rsidRPr="003A3CFC">
        <w:rPr>
          <w:rFonts w:ascii="Times New Roman" w:hAnsi="Times New Roman" w:cs="Times New Roman"/>
          <w:sz w:val="24"/>
          <w:szCs w:val="24"/>
        </w:rPr>
        <w:t xml:space="preserve"> а также внедрение в процесс обучения активной психологической подготовки.  Применение методов психорегуляции (способность спортсмена управлять своими мыслями, чувствами, действиями, то есть быть в хорошем настроении) в учебно-тренировочном процессе и на соревнованиях позволит учащимся добиться наивысших результатов в освоении игры в </w:t>
      </w:r>
      <w:r>
        <w:rPr>
          <w:rFonts w:ascii="Times New Roman" w:hAnsi="Times New Roman" w:cs="Times New Roman"/>
          <w:sz w:val="24"/>
          <w:szCs w:val="24"/>
        </w:rPr>
        <w:t>волейбол</w:t>
      </w:r>
      <w:r w:rsidRPr="003A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B60" w:rsidRPr="00810673" w:rsidRDefault="00AC4B60" w:rsidP="004C2B5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color w:val="000000"/>
          <w:sz w:val="24"/>
          <w:szCs w:val="24"/>
        </w:rPr>
        <w:t xml:space="preserve">Волейбол — один из наиболее увлекательных и массовых видов </w:t>
      </w:r>
      <w:r w:rsidRPr="0081067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спорта, получивших всенародное признание. Его отличает богатое </w:t>
      </w:r>
      <w:r w:rsidRPr="0081067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 w:rsidRPr="00810673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выносливостью. Эмоциональные напряжения, испытываемые во вре</w:t>
      </w:r>
      <w:r w:rsidRPr="00810673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1067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мя игры, вызывают в организме занимающихся высокие сдвиги </w:t>
      </w:r>
      <w:r w:rsidRPr="00810673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</w:t>
      </w:r>
      <w:r w:rsidRPr="0081067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81067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</w:t>
      </w:r>
      <w:r w:rsidRPr="0081067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106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ятельности сердечно-сосудистой и дыхательной систем. Качественные </w:t>
      </w:r>
      <w:r w:rsidRPr="0081067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изменения происходят и в двигательном аппарате. Прыжки при пе</w:t>
      </w:r>
      <w:r w:rsidRPr="00810673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10673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редачах мяча, нападающих ударах и блокировании укрепляют кост</w:t>
      </w:r>
      <w:r w:rsidRPr="00810673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1067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ную систему, суставы становятся более подвижными, повышается </w:t>
      </w:r>
      <w:r w:rsidRPr="00810673">
        <w:rPr>
          <w:rFonts w:ascii="Times New Roman" w:hAnsi="Times New Roman" w:cs="Times New Roman"/>
          <w:color w:val="000000"/>
          <w:sz w:val="24"/>
          <w:szCs w:val="24"/>
        </w:rPr>
        <w:t>сила и эластичность мышц.</w:t>
      </w:r>
    </w:p>
    <w:p w:rsidR="00171420" w:rsidRPr="0008131E" w:rsidRDefault="00AC4B60" w:rsidP="0008131E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Постоянные взаимодействия с мячом способствуют улучшению </w:t>
      </w:r>
      <w:r w:rsidRPr="008106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глубинного и периферического зрения, точности и ориентировке в </w:t>
      </w:r>
      <w:r w:rsidRP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пространстве.</w:t>
      </w:r>
      <w:r w:rsid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t>Игра в волейбол развивает также мгновенную реакцию на зри</w:t>
      </w:r>
      <w:r w:rsidRP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тельные и слуховые сигналы, повышает мышечное чувство и способ</w:t>
      </w:r>
      <w:r w:rsidRP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1067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ность к быстрым чередованиям напряжений и расслаблений мыши. </w:t>
      </w:r>
      <w:r w:rsidRP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Небольшой объем статических усилий и нагрузок в игре благотвор</w:t>
      </w:r>
      <w:r w:rsidRP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 влияет на рост юных спортсменов.</w:t>
      </w:r>
      <w:r w:rsidR="003A3CFC" w:rsidRPr="000813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3CFC" w:rsidRPr="003A3C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Развитие общей физической подготовки юных спортсменов и помогает наиболее одаренным детям достичь высоких спортивных результатов.</w:t>
      </w:r>
    </w:p>
    <w:p w:rsidR="00EF069B" w:rsidRDefault="004C2B5E" w:rsidP="004C2B5E">
      <w:pPr>
        <w:pStyle w:val="a5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59E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разработана </w:t>
      </w:r>
      <w:r w:rsidRPr="00C52B78">
        <w:rPr>
          <w:rFonts w:ascii="Times New Roman" w:eastAsia="Calibri" w:hAnsi="Times New Roman" w:cs="Times New Roman"/>
          <w:b/>
          <w:i/>
          <w:sz w:val="24"/>
          <w:szCs w:val="24"/>
        </w:rPr>
        <w:t>для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>-1</w:t>
      </w:r>
      <w:r w:rsidR="001B2083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Pr="00C52B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лет</w:t>
      </w:r>
      <w:r w:rsidRPr="00FD459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2B5E" w:rsidRPr="00C52B78" w:rsidRDefault="004C2B5E" w:rsidP="004C2B5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B78">
        <w:rPr>
          <w:rFonts w:ascii="Times New Roman" w:hAnsi="Times New Roman" w:cs="Times New Roman"/>
          <w:b/>
          <w:i/>
          <w:sz w:val="24"/>
          <w:szCs w:val="24"/>
        </w:rPr>
        <w:t>Формы обучения:</w:t>
      </w:r>
    </w:p>
    <w:p w:rsidR="004C2B5E" w:rsidRDefault="004C2B5E" w:rsidP="004C2B5E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</w:t>
      </w:r>
    </w:p>
    <w:p w:rsidR="004C2B5E" w:rsidRDefault="004C2B5E" w:rsidP="004C2B5E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</w:t>
      </w:r>
    </w:p>
    <w:p w:rsidR="00EF069B" w:rsidRDefault="00E108EE" w:rsidP="004C2B5E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</w:t>
      </w:r>
    </w:p>
    <w:p w:rsidR="004C2B5E" w:rsidRDefault="00E108EE" w:rsidP="004C2B5E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</w:t>
      </w:r>
    </w:p>
    <w:p w:rsidR="004C2B5E" w:rsidRPr="00273784" w:rsidRDefault="00273784" w:rsidP="0027378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</w:t>
      </w:r>
      <w:r w:rsidRPr="00E108EE">
        <w:rPr>
          <w:rFonts w:ascii="Times New Roman" w:hAnsi="Times New Roman" w:cs="Times New Roman"/>
          <w:sz w:val="24"/>
          <w:szCs w:val="24"/>
        </w:rPr>
        <w:t xml:space="preserve">: Занятия проводятся по </w:t>
      </w:r>
      <w:r w:rsidR="00C10332">
        <w:rPr>
          <w:rFonts w:ascii="Times New Roman" w:hAnsi="Times New Roman" w:cs="Times New Roman"/>
          <w:sz w:val="24"/>
          <w:szCs w:val="24"/>
        </w:rPr>
        <w:t>1,5</w:t>
      </w:r>
      <w:r w:rsidRPr="00E108EE">
        <w:rPr>
          <w:rFonts w:ascii="Times New Roman" w:hAnsi="Times New Roman" w:cs="Times New Roman"/>
          <w:sz w:val="24"/>
          <w:szCs w:val="24"/>
        </w:rPr>
        <w:t xml:space="preserve"> часа 2 раза в неделю. </w:t>
      </w:r>
      <w:r w:rsidR="00EF069B" w:rsidRPr="00810673">
        <w:rPr>
          <w:rFonts w:ascii="Times New Roman" w:hAnsi="Times New Roman" w:cs="Times New Roman"/>
          <w:sz w:val="24"/>
          <w:szCs w:val="24"/>
        </w:rPr>
        <w:t>Включает в себя теоретическую и практическую часть. В теоретической части рассматриваются вопросы техники и тактики игры в волейбол. В практической части углублено изучаются технические приемы и тактические комбинации.</w:t>
      </w:r>
    </w:p>
    <w:p w:rsidR="00E108EE" w:rsidRDefault="004C2B5E" w:rsidP="00E108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B78">
        <w:rPr>
          <w:rFonts w:ascii="Times New Roman" w:hAnsi="Times New Roman" w:cs="Times New Roman"/>
          <w:b/>
          <w:i/>
          <w:sz w:val="24"/>
          <w:szCs w:val="24"/>
        </w:rPr>
        <w:t>Срок реализации</w:t>
      </w:r>
      <w:r w:rsidRPr="00FD459E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4840">
        <w:rPr>
          <w:rFonts w:ascii="Times New Roman" w:hAnsi="Times New Roman" w:cs="Times New Roman"/>
          <w:sz w:val="24"/>
          <w:szCs w:val="24"/>
        </w:rPr>
        <w:t xml:space="preserve"> 1 год (</w:t>
      </w:r>
      <w:r w:rsidR="00700604">
        <w:rPr>
          <w:rFonts w:ascii="Times New Roman" w:hAnsi="Times New Roman" w:cs="Times New Roman"/>
          <w:sz w:val="24"/>
          <w:szCs w:val="24"/>
        </w:rPr>
        <w:t>105</w:t>
      </w:r>
      <w:r w:rsidRPr="00FD459E">
        <w:rPr>
          <w:rFonts w:ascii="Times New Roman" w:hAnsi="Times New Roman" w:cs="Times New Roman"/>
          <w:sz w:val="24"/>
          <w:szCs w:val="24"/>
        </w:rPr>
        <w:t xml:space="preserve"> </w:t>
      </w:r>
      <w:r w:rsidR="00404840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D4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8EE" w:rsidRDefault="00E108EE" w:rsidP="00E108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8EE">
        <w:rPr>
          <w:rFonts w:ascii="Times New Roman" w:hAnsi="Times New Roman" w:cs="Times New Roman"/>
          <w:b/>
          <w:i/>
          <w:sz w:val="24"/>
          <w:szCs w:val="24"/>
        </w:rPr>
        <w:t>Наполняемость учебной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08EE">
        <w:rPr>
          <w:rFonts w:ascii="Times New Roman" w:hAnsi="Times New Roman" w:cs="Times New Roman"/>
          <w:sz w:val="24"/>
          <w:szCs w:val="24"/>
        </w:rPr>
        <w:t xml:space="preserve">Минимальное количество обучающихся в группе </w:t>
      </w:r>
      <w:r w:rsidR="00700604">
        <w:rPr>
          <w:rFonts w:ascii="Times New Roman" w:hAnsi="Times New Roman" w:cs="Times New Roman"/>
          <w:sz w:val="24"/>
          <w:szCs w:val="24"/>
        </w:rPr>
        <w:t>10 - 12</w:t>
      </w:r>
      <w:r w:rsidRPr="00E108EE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E108EE" w:rsidRPr="00E108EE" w:rsidRDefault="00E108EE" w:rsidP="00E108EE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8EE">
        <w:rPr>
          <w:rFonts w:ascii="Times New Roman" w:hAnsi="Times New Roman" w:cs="Times New Roman"/>
          <w:b/>
          <w:i/>
          <w:sz w:val="24"/>
          <w:szCs w:val="24"/>
        </w:rPr>
        <w:t>Формы проведения занятий</w:t>
      </w:r>
      <w:r w:rsidRPr="00E108EE">
        <w:rPr>
          <w:rFonts w:ascii="Times New Roman" w:hAnsi="Times New Roman" w:cs="Times New Roman"/>
          <w:b/>
          <w:sz w:val="24"/>
          <w:szCs w:val="24"/>
        </w:rPr>
        <w:t>:</w:t>
      </w:r>
      <w:r w:rsidRPr="00E1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8EE">
        <w:rPr>
          <w:rFonts w:ascii="Times New Roman" w:hAnsi="Times New Roman" w:cs="Times New Roman"/>
          <w:sz w:val="24"/>
          <w:szCs w:val="24"/>
        </w:rPr>
        <w:t>Тренировочные занятия, беседы, соревнования, тестирования, спортивные конкурсы, праздники, просмотры соревнований.</w:t>
      </w:r>
    </w:p>
    <w:p w:rsidR="000E2AB9" w:rsidRDefault="000E2AB9" w:rsidP="000E2A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 Цели и задачи программы</w:t>
      </w:r>
    </w:p>
    <w:p w:rsidR="00544563" w:rsidRPr="00810673" w:rsidRDefault="00544563" w:rsidP="00EF06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69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EF069B" w:rsidRPr="00EF069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10673">
        <w:rPr>
          <w:rFonts w:ascii="Times New Roman" w:hAnsi="Times New Roman" w:cs="Times New Roman"/>
          <w:sz w:val="24"/>
          <w:szCs w:val="24"/>
        </w:rPr>
        <w:t xml:space="preserve"> углублённое изучение спортивной игры волейбол.</w:t>
      </w:r>
    </w:p>
    <w:p w:rsidR="00544563" w:rsidRPr="00EF069B" w:rsidRDefault="00EF069B" w:rsidP="00EF06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69B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73784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273784">
        <w:rPr>
          <w:rFonts w:ascii="Times New Roman" w:hAnsi="Times New Roman" w:cs="Times New Roman"/>
          <w:b/>
          <w:sz w:val="24"/>
          <w:szCs w:val="24"/>
        </w:rPr>
        <w:t>Обучающие задачи:</w:t>
      </w:r>
      <w:r w:rsidRPr="002737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sz w:val="24"/>
          <w:szCs w:val="24"/>
        </w:rPr>
        <w:t>- Обучение</w:t>
      </w:r>
      <w:r>
        <w:rPr>
          <w:rFonts w:ascii="Times New Roman" w:hAnsi="Times New Roman" w:cs="Times New Roman"/>
          <w:sz w:val="24"/>
          <w:szCs w:val="24"/>
        </w:rPr>
        <w:t xml:space="preserve"> техники приемов и передач мяча.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sz w:val="24"/>
          <w:szCs w:val="24"/>
        </w:rPr>
        <w:t xml:space="preserve">- Обучение основными приемами техники и тактики игры.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73784">
        <w:rPr>
          <w:rFonts w:ascii="Times New Roman" w:hAnsi="Times New Roman" w:cs="Times New Roman"/>
          <w:b/>
          <w:sz w:val="24"/>
          <w:szCs w:val="24"/>
        </w:rPr>
        <w:t xml:space="preserve">2. Развивающие задачи: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sz w:val="24"/>
          <w:szCs w:val="24"/>
        </w:rPr>
        <w:t xml:space="preserve">- Формирование навыков сотрудничества в тренировочных, игровых ситуациях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sz w:val="24"/>
          <w:szCs w:val="24"/>
        </w:rPr>
        <w:t xml:space="preserve">- Развитие основных физических качеств: силы, быстроты, выносливости, координации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784">
        <w:rPr>
          <w:rFonts w:ascii="Times New Roman" w:hAnsi="Times New Roman" w:cs="Times New Roman"/>
          <w:sz w:val="24"/>
          <w:szCs w:val="24"/>
        </w:rPr>
        <w:t xml:space="preserve">и гибкости;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sz w:val="24"/>
          <w:szCs w:val="24"/>
        </w:rPr>
        <w:t xml:space="preserve">- Формирование у занимающихся необходимых теоретических знаний в области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sz w:val="24"/>
          <w:szCs w:val="24"/>
        </w:rPr>
        <w:t xml:space="preserve">физической культуры для самостоятельного использования их в повседневной жизни.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b/>
          <w:sz w:val="24"/>
          <w:szCs w:val="24"/>
        </w:rPr>
        <w:t>3.</w:t>
      </w:r>
      <w:r w:rsidRPr="00273784">
        <w:rPr>
          <w:rFonts w:ascii="Times New Roman" w:hAnsi="Times New Roman" w:cs="Times New Roman"/>
          <w:sz w:val="24"/>
          <w:szCs w:val="24"/>
        </w:rPr>
        <w:t xml:space="preserve"> </w:t>
      </w:r>
      <w:r w:rsidRPr="00273784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  <w:r w:rsidRPr="00273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sz w:val="24"/>
          <w:szCs w:val="24"/>
        </w:rPr>
        <w:t xml:space="preserve">- Формирование у занимающихся устойчивого интереса к занятиям </w:t>
      </w:r>
      <w:r>
        <w:rPr>
          <w:rFonts w:ascii="Times New Roman" w:hAnsi="Times New Roman" w:cs="Times New Roman"/>
          <w:sz w:val="24"/>
          <w:szCs w:val="24"/>
        </w:rPr>
        <w:t>волейбола</w:t>
      </w:r>
      <w:r w:rsidRPr="002737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784" w:rsidRPr="00273784" w:rsidRDefault="00273784" w:rsidP="00273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784">
        <w:rPr>
          <w:rFonts w:ascii="Times New Roman" w:hAnsi="Times New Roman" w:cs="Times New Roman"/>
          <w:sz w:val="24"/>
          <w:szCs w:val="24"/>
        </w:rPr>
        <w:t xml:space="preserve">- Воспитание моральных и волевых качеств; </w:t>
      </w:r>
    </w:p>
    <w:p w:rsidR="00273784" w:rsidRDefault="00273784" w:rsidP="00273784">
      <w:pPr>
        <w:spacing w:after="0" w:line="276" w:lineRule="auto"/>
        <w:ind w:firstLine="709"/>
        <w:rPr>
          <w:rFonts w:ascii="Liberation Serif" w:hAnsi="Liberation Serif" w:cs="Liberation Serif"/>
          <w:color w:val="000000"/>
          <w:sz w:val="23"/>
          <w:szCs w:val="23"/>
        </w:rPr>
      </w:pPr>
      <w:r w:rsidRPr="00273784">
        <w:rPr>
          <w:rFonts w:ascii="Times New Roman" w:hAnsi="Times New Roman" w:cs="Times New Roman"/>
          <w:sz w:val="24"/>
          <w:szCs w:val="24"/>
        </w:rPr>
        <w:t>- Развитие чувства коллективизма.</w:t>
      </w:r>
      <w:r w:rsidRPr="00273784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</w:p>
    <w:p w:rsidR="000E2AB9" w:rsidRPr="000E2AB9" w:rsidRDefault="000E2AB9" w:rsidP="002737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B9">
        <w:rPr>
          <w:rFonts w:ascii="Times New Roman" w:hAnsi="Times New Roman" w:cs="Times New Roman"/>
          <w:b/>
          <w:sz w:val="24"/>
          <w:szCs w:val="24"/>
        </w:rPr>
        <w:t>1.3. Содержание программы</w:t>
      </w:r>
    </w:p>
    <w:p w:rsidR="00093CD5" w:rsidRP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</w:p>
    <w:p w:rsidR="00093CD5" w:rsidRPr="000166F4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История возникновения и развития волейбола. Современное состояние волейбола. Правила безопасности при занятиях волейболом. Начальная диагностика. </w:t>
      </w:r>
    </w:p>
    <w:p w:rsidR="00093CD5" w:rsidRP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Общая физическая подготовка. </w:t>
      </w:r>
    </w:p>
    <w:p w:rsid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ОФП в подготовке волейболистов.</w:t>
      </w:r>
    </w:p>
    <w:p w:rsidR="00093CD5" w:rsidRPr="000166F4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Общеразвивающие упражнения направленные на развитие всех физических качеств. Упражнения на снарядах, тренажерах, футбол, баскетбол. </w:t>
      </w:r>
    </w:p>
    <w:p w:rsidR="00093CD5" w:rsidRP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Специальная физическая подготовка. </w:t>
      </w:r>
    </w:p>
    <w:p w:rsid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СФП в подготовке волейболистов. </w:t>
      </w:r>
    </w:p>
    <w:p w:rsidR="00093CD5" w:rsidRPr="000166F4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Подготовительные упражнения, направленные на развитие силы и быстроты сокращения мышц, которые участвуют в выполнении технических приёмов, скорости, прыгучести, специальной ловкости, выносливости (скоростной, прыжковой, силовой, игровой) быстроты перехода от одних действий к другим. Подвижные и спортивные игры. </w:t>
      </w:r>
    </w:p>
    <w:p w:rsidR="00093CD5" w:rsidRP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>Техническая подготовка.</w:t>
      </w:r>
    </w:p>
    <w:p w:rsid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Значение технической подготовки в волейболе. </w:t>
      </w:r>
    </w:p>
    <w:p w:rsidR="00093CD5" w:rsidRPr="000166F4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Стойки. Приёмы и передачи мяча (двумя руками снизу, двумя руками сверху). Подачи снизу. Прямые нападающие удары. Защитные действия (блоки, страховки). </w:t>
      </w:r>
    </w:p>
    <w:p w:rsidR="00093CD5" w:rsidRP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Тактическая подготовка. </w:t>
      </w:r>
    </w:p>
    <w:p w:rsid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0166F4">
        <w:rPr>
          <w:rFonts w:ascii="Times New Roman" w:hAnsi="Times New Roman" w:cs="Times New Roman"/>
          <w:sz w:val="24"/>
          <w:szCs w:val="24"/>
        </w:rPr>
        <w:t xml:space="preserve"> Правила игры в волейбол. Значение тактической подготовки в волейболе. </w:t>
      </w:r>
    </w:p>
    <w:p w:rsidR="00093CD5" w:rsidRPr="000166F4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Тактика подач. Тактика передач. Тактика приёмов мяча. </w:t>
      </w:r>
    </w:p>
    <w:p w:rsidR="00093CD5" w:rsidRPr="00093CD5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CD5">
        <w:rPr>
          <w:rFonts w:ascii="Times New Roman" w:hAnsi="Times New Roman" w:cs="Times New Roman"/>
          <w:b/>
          <w:sz w:val="24"/>
          <w:szCs w:val="24"/>
        </w:rPr>
        <w:t xml:space="preserve">Итоговое занятие </w:t>
      </w:r>
    </w:p>
    <w:p w:rsidR="00093CD5" w:rsidRPr="000166F4" w:rsidRDefault="00093CD5" w:rsidP="002C7C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CD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0166F4">
        <w:rPr>
          <w:rFonts w:ascii="Times New Roman" w:hAnsi="Times New Roman" w:cs="Times New Roman"/>
          <w:sz w:val="24"/>
          <w:szCs w:val="24"/>
        </w:rPr>
        <w:t xml:space="preserve"> </w:t>
      </w:r>
      <w:r w:rsidR="00E2113F" w:rsidRPr="000166F4">
        <w:rPr>
          <w:rFonts w:ascii="Times New Roman" w:hAnsi="Times New Roman" w:cs="Times New Roman"/>
          <w:sz w:val="24"/>
          <w:szCs w:val="24"/>
        </w:rPr>
        <w:t xml:space="preserve">Итоговая диагностика. </w:t>
      </w:r>
      <w:r w:rsidRPr="000166F4">
        <w:rPr>
          <w:rFonts w:ascii="Times New Roman" w:hAnsi="Times New Roman" w:cs="Times New Roman"/>
          <w:sz w:val="24"/>
          <w:szCs w:val="24"/>
        </w:rPr>
        <w:t>Проведение игр.</w:t>
      </w:r>
    </w:p>
    <w:p w:rsidR="0020086F" w:rsidRDefault="0020086F" w:rsidP="002C7CE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E2AB9" w:rsidRDefault="000E2AB9" w:rsidP="000E2AB9">
      <w:pPr>
        <w:pStyle w:val="1"/>
        <w:numPr>
          <w:ilvl w:val="0"/>
          <w:numId w:val="0"/>
        </w:numPr>
        <w:spacing w:line="276" w:lineRule="auto"/>
        <w:jc w:val="center"/>
        <w:rPr>
          <w:b/>
        </w:rPr>
      </w:pPr>
      <w:r>
        <w:rPr>
          <w:b/>
        </w:rPr>
        <w:t xml:space="preserve">1.4. </w:t>
      </w:r>
      <w:r w:rsidRPr="00101B22">
        <w:rPr>
          <w:b/>
        </w:rPr>
        <w:t>Планируемые результаты</w:t>
      </w:r>
    </w:p>
    <w:p w:rsidR="00581AE4" w:rsidRPr="00C754E1" w:rsidRDefault="00714CB6" w:rsidP="00C754E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Учащийся научится:</w:t>
      </w:r>
      <w:r w:rsidR="00581AE4" w:rsidRPr="008106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81AE4" w:rsidRPr="00810673" w:rsidRDefault="00581AE4" w:rsidP="00C754E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810673">
        <w:rPr>
          <w:rFonts w:ascii="Times New Roman" w:hAnsi="Times New Roman" w:cs="Times New Roman"/>
          <w:sz w:val="24"/>
          <w:szCs w:val="24"/>
        </w:rPr>
        <w:t xml:space="preserve"> основы строения и функций организма; влияние занятий физическими упражнениями на дыхательную и сердечнососудистую системы; правила оказания первой помощи при травмах; гигиенические требования к питанию спортсмена, к инвентарю и </w:t>
      </w:r>
      <w:r w:rsidRPr="00810673">
        <w:rPr>
          <w:rFonts w:ascii="Times New Roman" w:hAnsi="Times New Roman" w:cs="Times New Roman"/>
          <w:sz w:val="24"/>
          <w:szCs w:val="24"/>
        </w:rPr>
        <w:lastRenderedPageBreak/>
        <w:t>спортивной одежде; методы тестирования при занятиях волейбола; правила игры в волейбол и судейства.</w:t>
      </w:r>
    </w:p>
    <w:p w:rsidR="00581AE4" w:rsidRPr="00810673" w:rsidRDefault="00581AE4" w:rsidP="00C754E1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810673">
        <w:rPr>
          <w:rFonts w:ascii="Times New Roman" w:hAnsi="Times New Roman" w:cs="Times New Roman"/>
          <w:sz w:val="24"/>
          <w:szCs w:val="24"/>
        </w:rPr>
        <w:t xml:space="preserve"> выполнять программные требования по видам подготовки; владеть основами техники и тактики волейбола; правильно применять технические и тактические приемы в игре, работать в коллективе, взаимодействуя с игроками команды, владеть навыками судейства </w:t>
      </w:r>
    </w:p>
    <w:p w:rsidR="000E2AB9" w:rsidRDefault="000E2AB9" w:rsidP="000E2A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B9" w:rsidRDefault="000E2AB9" w:rsidP="000E2AB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24">
        <w:rPr>
          <w:rFonts w:ascii="Times New Roman" w:hAnsi="Times New Roman" w:cs="Times New Roman"/>
          <w:b/>
          <w:sz w:val="24"/>
          <w:szCs w:val="24"/>
        </w:rPr>
        <w:t>Раздел №2 «Комплекс организационно-педагогических условий»</w:t>
      </w:r>
    </w:p>
    <w:p w:rsidR="00C754E1" w:rsidRDefault="000E2AB9" w:rsidP="000E2AB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Учебный план</w:t>
      </w:r>
    </w:p>
    <w:tbl>
      <w:tblPr>
        <w:tblStyle w:val="a4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17"/>
        <w:gridCol w:w="3068"/>
        <w:gridCol w:w="851"/>
        <w:gridCol w:w="1133"/>
        <w:gridCol w:w="1418"/>
        <w:gridCol w:w="1985"/>
      </w:tblGrid>
      <w:tr w:rsidR="00C754E1" w:rsidRPr="00FD459E" w:rsidTr="00093CD5">
        <w:trPr>
          <w:trHeight w:val="333"/>
        </w:trPr>
        <w:tc>
          <w:tcPr>
            <w:tcW w:w="617" w:type="dxa"/>
            <w:vMerge w:val="restart"/>
          </w:tcPr>
          <w:p w:rsidR="00C754E1" w:rsidRPr="004A166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068" w:type="dxa"/>
            <w:vMerge w:val="restart"/>
          </w:tcPr>
          <w:p w:rsidR="00C754E1" w:rsidRPr="004A166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C754E1" w:rsidRPr="004A166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C754E1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 xml:space="preserve">Формы </w:t>
            </w:r>
          </w:p>
          <w:p w:rsidR="00C754E1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 xml:space="preserve">аттестации </w:t>
            </w:r>
          </w:p>
          <w:p w:rsidR="00C754E1" w:rsidRPr="004A166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(контроля)</w:t>
            </w:r>
          </w:p>
          <w:p w:rsidR="00C754E1" w:rsidRPr="004A166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</w:rPr>
              <w:t>Зачет/незачет</w:t>
            </w:r>
          </w:p>
        </w:tc>
      </w:tr>
      <w:tr w:rsidR="00C754E1" w:rsidRPr="00FD459E" w:rsidTr="00093CD5">
        <w:trPr>
          <w:trHeight w:val="617"/>
        </w:trPr>
        <w:tc>
          <w:tcPr>
            <w:tcW w:w="617" w:type="dxa"/>
            <w:vMerge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4E1" w:rsidRPr="004A166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C754E1" w:rsidRPr="004A166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C754E1" w:rsidRPr="004A166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6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E1" w:rsidRPr="00FD459E" w:rsidTr="00093CD5">
        <w:trPr>
          <w:trHeight w:val="333"/>
        </w:trPr>
        <w:tc>
          <w:tcPr>
            <w:tcW w:w="617" w:type="dxa"/>
          </w:tcPr>
          <w:p w:rsidR="00C754E1" w:rsidRPr="00FD459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C754E1" w:rsidRPr="00C754E1" w:rsidRDefault="00093CD5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</w:tcPr>
          <w:p w:rsidR="00C754E1" w:rsidRPr="0020086F" w:rsidRDefault="0020086F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754E1" w:rsidRPr="0020086F" w:rsidRDefault="0020086F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4E1" w:rsidRPr="0020086F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8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E1" w:rsidRPr="00FD459E" w:rsidTr="00093CD5">
        <w:trPr>
          <w:trHeight w:val="333"/>
        </w:trPr>
        <w:tc>
          <w:tcPr>
            <w:tcW w:w="617" w:type="dxa"/>
          </w:tcPr>
          <w:p w:rsidR="00C754E1" w:rsidRPr="00FD459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C754E1" w:rsidRPr="00C754E1" w:rsidRDefault="00093CD5" w:rsidP="002C7CE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подготовка. </w:t>
            </w:r>
          </w:p>
        </w:tc>
        <w:tc>
          <w:tcPr>
            <w:tcW w:w="851" w:type="dxa"/>
          </w:tcPr>
          <w:p w:rsidR="00C754E1" w:rsidRPr="0020086F" w:rsidRDefault="008C4916" w:rsidP="0040484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E1" w:rsidRPr="00FD459E" w:rsidTr="00093CD5">
        <w:trPr>
          <w:trHeight w:val="333"/>
        </w:trPr>
        <w:tc>
          <w:tcPr>
            <w:tcW w:w="617" w:type="dxa"/>
          </w:tcPr>
          <w:p w:rsidR="00C754E1" w:rsidRPr="00FD459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C754E1" w:rsidRPr="00C754E1" w:rsidRDefault="00093CD5" w:rsidP="002C7CE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подготовка</w:t>
            </w:r>
          </w:p>
        </w:tc>
        <w:tc>
          <w:tcPr>
            <w:tcW w:w="851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8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E1" w:rsidRPr="00FD459E" w:rsidTr="00093CD5">
        <w:trPr>
          <w:trHeight w:val="333"/>
        </w:trPr>
        <w:tc>
          <w:tcPr>
            <w:tcW w:w="617" w:type="dxa"/>
          </w:tcPr>
          <w:p w:rsidR="00C754E1" w:rsidRPr="00FD459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C754E1" w:rsidRPr="00C754E1" w:rsidRDefault="00093CD5" w:rsidP="002C7CE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подготовка.</w:t>
            </w:r>
          </w:p>
        </w:tc>
        <w:tc>
          <w:tcPr>
            <w:tcW w:w="851" w:type="dxa"/>
          </w:tcPr>
          <w:p w:rsidR="00C754E1" w:rsidRPr="0020086F" w:rsidRDefault="008C4916" w:rsidP="008C49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E1" w:rsidRPr="00FD459E" w:rsidTr="00093CD5">
        <w:trPr>
          <w:trHeight w:val="333"/>
        </w:trPr>
        <w:tc>
          <w:tcPr>
            <w:tcW w:w="617" w:type="dxa"/>
          </w:tcPr>
          <w:p w:rsidR="00C754E1" w:rsidRPr="00FD459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8" w:type="dxa"/>
          </w:tcPr>
          <w:p w:rsidR="00C754E1" w:rsidRPr="00C754E1" w:rsidRDefault="00093CD5" w:rsidP="002C7CE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подготовка.</w:t>
            </w:r>
          </w:p>
        </w:tc>
        <w:tc>
          <w:tcPr>
            <w:tcW w:w="851" w:type="dxa"/>
          </w:tcPr>
          <w:p w:rsidR="00C754E1" w:rsidRPr="0020086F" w:rsidRDefault="00404840" w:rsidP="008C49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E1" w:rsidRPr="00FD459E" w:rsidTr="00093CD5">
        <w:trPr>
          <w:trHeight w:val="333"/>
        </w:trPr>
        <w:tc>
          <w:tcPr>
            <w:tcW w:w="617" w:type="dxa"/>
          </w:tcPr>
          <w:p w:rsidR="00C754E1" w:rsidRPr="00FD459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8" w:type="dxa"/>
          </w:tcPr>
          <w:p w:rsidR="00C754E1" w:rsidRPr="00C754E1" w:rsidRDefault="00093CD5" w:rsidP="002C7CE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D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1" w:type="dxa"/>
          </w:tcPr>
          <w:p w:rsidR="00C754E1" w:rsidRPr="0020086F" w:rsidRDefault="00404840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754E1" w:rsidRPr="0020086F" w:rsidRDefault="00404840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754E1" w:rsidRPr="0020086F" w:rsidRDefault="00404840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4E1" w:rsidRPr="00FD459E" w:rsidTr="00093CD5">
        <w:trPr>
          <w:trHeight w:val="333"/>
        </w:trPr>
        <w:tc>
          <w:tcPr>
            <w:tcW w:w="617" w:type="dxa"/>
          </w:tcPr>
          <w:p w:rsidR="00C754E1" w:rsidRPr="00FD459E" w:rsidRDefault="00C754E1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5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C754E1" w:rsidRPr="0020086F" w:rsidRDefault="008C4916" w:rsidP="008C491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3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754E1" w:rsidRPr="0020086F" w:rsidRDefault="008C4916" w:rsidP="002C7CE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754E1" w:rsidRPr="00FD459E" w:rsidRDefault="00C754E1" w:rsidP="002C7CEC">
            <w:pPr>
              <w:pStyle w:val="a5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4E1" w:rsidRDefault="00C754E1" w:rsidP="002C7CE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209B" w:rsidRPr="00E2113F" w:rsidRDefault="00D9209B" w:rsidP="00D92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54E1" w:rsidRPr="00E2113F" w:rsidRDefault="00B62380" w:rsidP="00581AE4">
      <w:pPr>
        <w:pStyle w:val="10"/>
        <w:spacing w:before="0"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2113F">
        <w:rPr>
          <w:rFonts w:ascii="Times New Roman" w:hAnsi="Times New Roman"/>
          <w:i/>
          <w:iCs/>
          <w:sz w:val="24"/>
          <w:szCs w:val="24"/>
        </w:rPr>
        <w:br w:type="page"/>
      </w:r>
    </w:p>
    <w:p w:rsidR="000E2AB9" w:rsidRDefault="000E2AB9" w:rsidP="000E2AB9">
      <w:pPr>
        <w:spacing w:after="0" w:line="276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lastRenderedPageBreak/>
        <w:t>2.2. Календарный учебный график</w:t>
      </w:r>
    </w:p>
    <w:p w:rsidR="00C754E1" w:rsidRP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2).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b/>
          <w:sz w:val="24"/>
          <w:szCs w:val="24"/>
        </w:rPr>
        <w:t>Начало учебного года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– 1 сентября </w:t>
      </w:r>
    </w:p>
    <w:p w:rsidR="00A14081" w:rsidRDefault="00A1408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081">
        <w:rPr>
          <w:rFonts w:ascii="Times New Roman" w:eastAsia="Times New Roman" w:hAnsi="Times New Roman" w:cs="Times New Roman"/>
          <w:b/>
          <w:sz w:val="24"/>
          <w:szCs w:val="24"/>
        </w:rPr>
        <w:t xml:space="preserve">Окончание учебного года  -  </w:t>
      </w:r>
      <w:r w:rsidR="00ED01A7">
        <w:rPr>
          <w:rFonts w:ascii="Times New Roman" w:eastAsia="Times New Roman" w:hAnsi="Times New Roman" w:cs="Times New Roman"/>
          <w:sz w:val="24"/>
          <w:szCs w:val="24"/>
        </w:rPr>
        <w:t>31мая 2</w:t>
      </w:r>
      <w:r w:rsidR="00E843DF">
        <w:rPr>
          <w:rFonts w:ascii="Times New Roman" w:eastAsia="Times New Roman" w:hAnsi="Times New Roman" w:cs="Times New Roman"/>
          <w:sz w:val="24"/>
          <w:szCs w:val="24"/>
        </w:rPr>
        <w:t>023</w:t>
      </w:r>
      <w:r w:rsidRPr="00A1408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754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2E03" w:rsidRPr="00262E03" w:rsidRDefault="00262E03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E03">
        <w:rPr>
          <w:rFonts w:ascii="Times New Roman" w:eastAsia="Times New Roman" w:hAnsi="Times New Roman" w:cs="Times New Roman"/>
          <w:sz w:val="24"/>
          <w:szCs w:val="24"/>
        </w:rPr>
        <w:t>5-</w:t>
      </w:r>
      <w:r w:rsidR="00ED01A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62E03">
        <w:rPr>
          <w:rFonts w:ascii="Times New Roman" w:eastAsia="Times New Roman" w:hAnsi="Times New Roman" w:cs="Times New Roman"/>
          <w:sz w:val="24"/>
          <w:szCs w:val="24"/>
        </w:rPr>
        <w:t xml:space="preserve"> класс – 34 учебные недели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учебных четвертей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1 четверть – 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, 3 дня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2 четверть – 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, 2 дня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3 четверть – 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9 недель, 3 дня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4 четверть – 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, 2 дня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каникул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Осенние – 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>Зимние – 1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Весенние – 9 календарных дней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Летние – не менее 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517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C75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hAnsi="Times New Roman" w:cs="Times New Roman"/>
          <w:b/>
          <w:sz w:val="24"/>
          <w:szCs w:val="24"/>
        </w:rPr>
        <w:t>Сроки проведения промежуточной аттестации</w:t>
      </w:r>
      <w:r w:rsidRPr="00C754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54E1" w:rsidRPr="00C754E1" w:rsidRDefault="00C754E1" w:rsidP="00C754E1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4E1">
        <w:rPr>
          <w:rFonts w:ascii="Times New Roman" w:hAnsi="Times New Roman" w:cs="Times New Roman"/>
          <w:sz w:val="24"/>
          <w:szCs w:val="24"/>
        </w:rPr>
        <w:t xml:space="preserve">последние 2 учебные недели учебного года. </w:t>
      </w:r>
    </w:p>
    <w:p w:rsidR="003A3CFC" w:rsidRDefault="003A3CFC" w:rsidP="003A3CFC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Рабочие программы</w:t>
      </w:r>
    </w:p>
    <w:p w:rsidR="003A3CFC" w:rsidRDefault="003A3CFC" w:rsidP="003A3CF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учебного курса обеспечивает достижение планируемых результатов дополнительной общеобразовательной общеразвивающей программы физкультурно-спортивной направленности «Волейбол».</w:t>
      </w:r>
    </w:p>
    <w:p w:rsidR="003A3CFC" w:rsidRDefault="003A3CFC" w:rsidP="003A3CF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учебного курса содержит:</w:t>
      </w:r>
    </w:p>
    <w:p w:rsidR="003A3CFC" w:rsidRDefault="003A3CFC" w:rsidP="003A3CFC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учебно-тематический план по курсу;</w:t>
      </w:r>
    </w:p>
    <w:p w:rsidR="003A3CFC" w:rsidRDefault="003A3CFC" w:rsidP="003A3CFC">
      <w:pPr>
        <w:pStyle w:val="a5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содержание курса.</w:t>
      </w:r>
    </w:p>
    <w:p w:rsidR="003A3CFC" w:rsidRDefault="003A3CFC" w:rsidP="003A3CF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Полное изложение рабочей программы учебного курса, предусмотренного при изучении дополнительной общеобразовательной общеразвивающей программы физкультурно-спортивной направленности «</w:t>
      </w:r>
      <w:r w:rsidR="004F32DF">
        <w:rPr>
          <w:rFonts w:ascii="Times New Roman" w:hAnsi="Times New Roman" w:cs="Times New Roman"/>
          <w:bCs/>
          <w:sz w:val="24"/>
          <w:szCs w:val="24"/>
        </w:rPr>
        <w:t>Звонкий мяч</w:t>
      </w:r>
      <w:r>
        <w:rPr>
          <w:rFonts w:ascii="Times New Roman" w:hAnsi="Times New Roman" w:cs="Times New Roman"/>
          <w:bCs/>
          <w:sz w:val="24"/>
          <w:szCs w:val="24"/>
        </w:rPr>
        <w:t>»  приведено в Приложении.</w:t>
      </w:r>
    </w:p>
    <w:p w:rsidR="003A3CFC" w:rsidRDefault="003A3CFC" w:rsidP="003A3CFC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Методические материалы</w:t>
      </w:r>
    </w:p>
    <w:p w:rsidR="003A3CFC" w:rsidRDefault="003A3CFC" w:rsidP="003A3CFC">
      <w:pPr>
        <w:pStyle w:val="c3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</w:rPr>
      </w:pPr>
      <w:r>
        <w:rPr>
          <w:bCs/>
        </w:rPr>
        <w:t xml:space="preserve">Дополнительная общеобразовательная общеразвивающая программа физкультурно-спортивной направленности </w:t>
      </w:r>
      <w:r w:rsidR="007C327A">
        <w:rPr>
          <w:bCs/>
        </w:rPr>
        <w:t xml:space="preserve">«Звонкий мяч»  </w:t>
      </w:r>
      <w:r>
        <w:rPr>
          <w:bCs/>
        </w:rPr>
        <w:t>составлена с учетом следующих нормативных документов:</w:t>
      </w:r>
    </w:p>
    <w:p w:rsidR="003A3CFC" w:rsidRDefault="003A3CFC" w:rsidP="003A3CF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007947">
        <w:rPr>
          <w:rFonts w:ascii="Times New Roman" w:hAnsi="Times New Roman" w:cs="Times New Roman"/>
          <w:sz w:val="24"/>
        </w:rPr>
        <w:t>Федеральный закон РФ № 273-ФЗ «Об образовании в Российской Федерации» (статьи 2 (9), 10 (6), 12, 55, 75)</w:t>
      </w:r>
      <w:r>
        <w:rPr>
          <w:rFonts w:ascii="Times New Roman" w:hAnsi="Times New Roman" w:cs="Times New Roman"/>
          <w:sz w:val="24"/>
        </w:rPr>
        <w:t>;</w:t>
      </w:r>
    </w:p>
    <w:p w:rsidR="003A3CFC" w:rsidRDefault="003A3CFC" w:rsidP="003A3CF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007947">
        <w:rPr>
          <w:rFonts w:ascii="Times New Roman" w:hAnsi="Times New Roman" w:cs="Times New Roman"/>
          <w:sz w:val="24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Минпро</w:t>
      </w:r>
      <w:r>
        <w:rPr>
          <w:rFonts w:ascii="Times New Roman" w:hAnsi="Times New Roman" w:cs="Times New Roman"/>
          <w:sz w:val="24"/>
        </w:rPr>
        <w:t>с</w:t>
      </w:r>
      <w:r w:rsidRPr="00007947">
        <w:rPr>
          <w:rFonts w:ascii="Times New Roman" w:hAnsi="Times New Roman" w:cs="Times New Roman"/>
          <w:sz w:val="24"/>
        </w:rPr>
        <w:t xml:space="preserve">вещения России </w:t>
      </w:r>
      <w:r w:rsidRPr="00007947">
        <w:rPr>
          <w:rFonts w:ascii="Times New Roman" w:hAnsi="Times New Roman" w:cs="Times New Roman"/>
          <w:bCs/>
          <w:sz w:val="24"/>
        </w:rPr>
        <w:t>от 07.11.2018 № 196</w:t>
      </w:r>
      <w:r>
        <w:rPr>
          <w:rFonts w:ascii="Times New Roman" w:hAnsi="Times New Roman" w:cs="Times New Roman"/>
          <w:bCs/>
          <w:sz w:val="24"/>
        </w:rPr>
        <w:t>;</w:t>
      </w:r>
    </w:p>
    <w:p w:rsidR="003A3CFC" w:rsidRDefault="003A3CFC" w:rsidP="003A3CF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007947">
        <w:rPr>
          <w:rFonts w:ascii="Times New Roman" w:hAnsi="Times New Roman" w:cs="Times New Roman"/>
          <w:sz w:val="24"/>
        </w:rPr>
        <w:t>Концепция развития дополнительного образования детей, утвержденная распоряжением Правительства РФ от 4 сентября 2014 г. № 1726-р;</w:t>
      </w:r>
    </w:p>
    <w:p w:rsidR="003A3CFC" w:rsidRDefault="003A3CFC" w:rsidP="003A3CF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007947">
        <w:rPr>
          <w:rFonts w:ascii="Times New Roman" w:hAnsi="Times New Roman" w:cs="Times New Roman"/>
          <w:sz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(глава 8 «Требования к организации образовательного процесса»)</w:t>
      </w:r>
      <w:r>
        <w:rPr>
          <w:rFonts w:ascii="Times New Roman" w:hAnsi="Times New Roman" w:cs="Times New Roman"/>
          <w:sz w:val="24"/>
        </w:rPr>
        <w:t>;</w:t>
      </w:r>
    </w:p>
    <w:p w:rsidR="003A3CFC" w:rsidRDefault="003A3CFC" w:rsidP="003A3CF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5) </w:t>
      </w:r>
      <w:r w:rsidRPr="00007947">
        <w:rPr>
          <w:rFonts w:ascii="Times New Roman" w:hAnsi="Times New Roman" w:cs="Times New Roman"/>
          <w:sz w:val="24"/>
        </w:rPr>
        <w:t>приказом Министерства образования и науки Российской Ф</w:t>
      </w:r>
      <w:r>
        <w:rPr>
          <w:rFonts w:ascii="Times New Roman" w:hAnsi="Times New Roman" w:cs="Times New Roman"/>
          <w:sz w:val="24"/>
        </w:rPr>
        <w:t>едерации от 23 августа 2017 г. №</w:t>
      </w:r>
      <w:r w:rsidRPr="00007947">
        <w:rPr>
          <w:rFonts w:ascii="Times New Roman" w:hAnsi="Times New Roman" w:cs="Times New Roman"/>
          <w:sz w:val="24"/>
        </w:rPr>
        <w:t xml:space="preserve"> 816 (зарегистрирован Министерством юстиции Российской Федерации от 18 сентября 2017 г., регистрационн</w:t>
      </w:r>
      <w:r>
        <w:rPr>
          <w:rFonts w:ascii="Times New Roman" w:hAnsi="Times New Roman" w:cs="Times New Roman"/>
          <w:sz w:val="24"/>
        </w:rPr>
        <w:t>ый № 48226);</w:t>
      </w:r>
    </w:p>
    <w:p w:rsidR="003A3CFC" w:rsidRDefault="003A3CFC" w:rsidP="003A3CFC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6) </w:t>
      </w:r>
      <w:r w:rsidRPr="00007947">
        <w:rPr>
          <w:rFonts w:ascii="Times New Roman" w:hAnsi="Times New Roman" w:cs="Times New Roman"/>
          <w:color w:val="000000"/>
          <w:sz w:val="24"/>
        </w:rPr>
        <w:t>Устав общеобразовательного учреждения «Дубская средняя общеобразовательная школа»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07947">
        <w:rPr>
          <w:rFonts w:ascii="Times New Roman" w:hAnsi="Times New Roman" w:cs="Times New Roman"/>
          <w:color w:val="000000"/>
          <w:sz w:val="24"/>
        </w:rPr>
        <w:t>(новая редакция)  утвержденного постановлением администрации  Ирбитского муниципального образования от 23.10.2017  № 935-ПА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08131E" w:rsidRDefault="0008131E" w:rsidP="0008131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08131E">
        <w:rPr>
          <w:rFonts w:ascii="Times New Roman" w:hAnsi="Times New Roman" w:cs="Times New Roman"/>
          <w:color w:val="000000"/>
          <w:sz w:val="24"/>
        </w:rPr>
        <w:t xml:space="preserve">Программа составлена с учетом санитарно-гигиенических требований, возрастных особенностей учащихся среднего и старшего школьного возраста и рассчитана на занятия в спортивном зале и на открытой площадке: учебная игра, матчевые встречи, соревнования. Форма проведения занятий: групповая с организацией индивидуальных форм работы внутри группы, в парах, подгрупповая </w:t>
      </w:r>
    </w:p>
    <w:p w:rsidR="001238F7" w:rsidRDefault="001238F7" w:rsidP="0008131E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8131E" w:rsidRPr="009F75FA" w:rsidRDefault="0008131E" w:rsidP="0008131E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5FA">
        <w:rPr>
          <w:rFonts w:ascii="Times New Roman" w:hAnsi="Times New Roman" w:cs="Times New Roman"/>
          <w:b/>
          <w:sz w:val="24"/>
          <w:szCs w:val="24"/>
        </w:rPr>
        <w:t>Раздел №3 «Комплекс форм аттестации»</w:t>
      </w:r>
    </w:p>
    <w:p w:rsidR="0008131E" w:rsidRPr="00101B22" w:rsidRDefault="0008131E" w:rsidP="0008131E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Формы аттестации</w:t>
      </w:r>
    </w:p>
    <w:p w:rsidR="001238F7" w:rsidRPr="00810673" w:rsidRDefault="001238F7" w:rsidP="001238F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1238F7" w:rsidRPr="00810673" w:rsidRDefault="001238F7" w:rsidP="001238F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по общей и специальной физической подготовке при выполнении контрольных упражнений.</w:t>
      </w:r>
    </w:p>
    <w:p w:rsidR="001238F7" w:rsidRPr="00810673" w:rsidRDefault="001238F7" w:rsidP="001238F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>Итоговая аттестация проводится в конце учебного года обучения и предполагает зачет в форме тестирования по общей физической подготовке и контрольной игры в волейбол.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1238F7" w:rsidRPr="00810673" w:rsidRDefault="001238F7" w:rsidP="001238F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1238F7" w:rsidRPr="00810673" w:rsidRDefault="001238F7" w:rsidP="001238F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 xml:space="preserve"> 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1238F7" w:rsidRPr="00810673" w:rsidRDefault="001238F7" w:rsidP="001238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73">
        <w:rPr>
          <w:rFonts w:ascii="Times New Roman" w:hAnsi="Times New Roman" w:cs="Times New Roman"/>
          <w:sz w:val="24"/>
          <w:szCs w:val="24"/>
        </w:rPr>
        <w:t xml:space="preserve">Умения и навыки проверяют во время участия обучающихся в соревнованиях, в организации и проведении судейства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10673">
        <w:rPr>
          <w:rFonts w:ascii="Times New Roman" w:hAnsi="Times New Roman" w:cs="Times New Roman"/>
          <w:sz w:val="24"/>
          <w:szCs w:val="24"/>
        </w:rPr>
        <w:t xml:space="preserve">соревнований. </w:t>
      </w:r>
    </w:p>
    <w:p w:rsidR="0008131E" w:rsidRDefault="0008131E" w:rsidP="0008131E">
      <w:pPr>
        <w:spacing w:after="0" w:line="276" w:lineRule="auto"/>
        <w:ind w:firstLine="7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31E" w:rsidRDefault="0008131E" w:rsidP="0008131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31E" w:rsidRDefault="0008131E" w:rsidP="0008131E">
      <w:pPr>
        <w:spacing w:after="0" w:line="276" w:lineRule="auto"/>
        <w:ind w:firstLine="7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131E" w:rsidRPr="00FD3F9D" w:rsidRDefault="0008131E" w:rsidP="0008131E">
      <w:pPr>
        <w:spacing w:after="0" w:line="276" w:lineRule="auto"/>
        <w:ind w:firstLine="7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FD3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810673" w:rsidRPr="00810673" w:rsidRDefault="00810673" w:rsidP="004E6C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021"/>
        <w:gridCol w:w="2552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7C6974" w:rsidRPr="00810673" w:rsidTr="004E6C14">
        <w:trPr>
          <w:trHeight w:val="341"/>
        </w:trPr>
        <w:tc>
          <w:tcPr>
            <w:tcW w:w="1809" w:type="dxa"/>
            <w:vMerge w:val="restart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прием</w:t>
            </w:r>
          </w:p>
        </w:tc>
        <w:tc>
          <w:tcPr>
            <w:tcW w:w="2552" w:type="dxa"/>
            <w:vMerge w:val="restart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53" w:type="dxa"/>
            <w:vMerge w:val="restart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лет</w:t>
            </w:r>
          </w:p>
        </w:tc>
        <w:tc>
          <w:tcPr>
            <w:tcW w:w="4424" w:type="dxa"/>
            <w:gridSpan w:val="8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C6974" w:rsidRPr="00810673" w:rsidTr="004E6C14">
        <w:trPr>
          <w:trHeight w:val="177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212" w:type="dxa"/>
            <w:gridSpan w:val="4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7C6974" w:rsidRPr="00810673" w:rsidTr="004E6C14">
        <w:trPr>
          <w:trHeight w:val="1148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7C6974" w:rsidRPr="00810673" w:rsidTr="004E6C14">
        <w:trPr>
          <w:trHeight w:val="935"/>
        </w:trPr>
        <w:tc>
          <w:tcPr>
            <w:tcW w:w="1809" w:type="dxa"/>
            <w:vMerge w:val="restart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Передача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мяча</w:t>
            </w: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Поточная передача мяча двумя руками сверху в стенку с расстояния 3 м (кол-во раз)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с собственного набрасывания из зоны 6 в кольцо диаметром 1 м, установленное в зоне 3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из зоны4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  <w:p w:rsidR="004E6C14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1E" w:rsidRPr="00810673" w:rsidRDefault="0008131E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сверху в прыжке из зоны 4 через сетку в прямо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rPr>
          <w:trHeight w:val="462"/>
        </w:trPr>
        <w:tc>
          <w:tcPr>
            <w:tcW w:w="1809" w:type="dxa"/>
            <w:vMerge w:val="restart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II.</w:t>
            </w: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Подача мяча</w:t>
            </w: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в пределы площадки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на точность (по 5 попыток в левую и правую половину площадки)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в пределы площадки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на точность (по 5 попыток в левую и правую половину площадки)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rPr>
          <w:trHeight w:val="146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Верхняя боковая подача в пределы площадки (10 попыток)</w:t>
            </w:r>
          </w:p>
          <w:p w:rsidR="004E6C14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14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14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C1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rPr>
          <w:trHeight w:val="337"/>
        </w:trPr>
        <w:tc>
          <w:tcPr>
            <w:tcW w:w="1809" w:type="dxa"/>
            <w:vMerge w:val="restart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прием</w:t>
            </w:r>
          </w:p>
        </w:tc>
        <w:tc>
          <w:tcPr>
            <w:tcW w:w="2552" w:type="dxa"/>
            <w:vMerge w:val="restart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553" w:type="dxa"/>
            <w:vMerge w:val="restart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лет</w:t>
            </w:r>
          </w:p>
        </w:tc>
        <w:tc>
          <w:tcPr>
            <w:tcW w:w="4424" w:type="dxa"/>
            <w:gridSpan w:val="8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C6974" w:rsidRPr="00810673" w:rsidTr="004E6C14">
        <w:trPr>
          <w:trHeight w:val="175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gridSpan w:val="4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212" w:type="dxa"/>
            <w:gridSpan w:val="4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</w:tr>
      <w:tr w:rsidR="007C6974" w:rsidRPr="00810673" w:rsidTr="004E6C14">
        <w:trPr>
          <w:trHeight w:val="1134"/>
        </w:trPr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vMerge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53" w:type="dxa"/>
            <w:textDirection w:val="btLr"/>
          </w:tcPr>
          <w:p w:rsidR="007C6974" w:rsidRPr="00810673" w:rsidRDefault="007C6974" w:rsidP="004E6C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7C6974" w:rsidRPr="00810673" w:rsidTr="004E6C14">
        <w:tc>
          <w:tcPr>
            <w:tcW w:w="1809" w:type="dxa"/>
            <w:vMerge w:val="restart"/>
          </w:tcPr>
          <w:p w:rsidR="007C6974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4E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Нападающий удар</w:t>
            </w:r>
          </w:p>
          <w:p w:rsidR="004E6C1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зоны 4 в пределы площадки с передачи из зоны 3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974" w:rsidRPr="00810673" w:rsidTr="004E6C14"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Нападающий удар из зоны 4 на точность (по 5 попыток в зоны 1 и 5) с передачи из зоны 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974" w:rsidRPr="00810673" w:rsidTr="004E6C14"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из зоны 4 на силу в пределы площадки с передачи из зоны 3 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6974" w:rsidRPr="00810673" w:rsidTr="004E6C14">
        <w:tc>
          <w:tcPr>
            <w:tcW w:w="1809" w:type="dxa"/>
            <w:vMerge w:val="restart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="004E6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106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Блокирование</w:t>
            </w: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 нападающего удара из зоны 4 в зону 5 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74" w:rsidRPr="00810673" w:rsidTr="004E6C14"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 нападающего удара из зоны 2 в зону 1 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(10 попыток)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74" w:rsidRPr="00810673" w:rsidTr="004E6C14">
        <w:tc>
          <w:tcPr>
            <w:tcW w:w="1809" w:type="dxa"/>
            <w:vMerge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6974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C6974" w:rsidRPr="00810673">
              <w:rPr>
                <w:rFonts w:ascii="Times New Roman" w:hAnsi="Times New Roman" w:cs="Times New Roman"/>
                <w:sz w:val="24"/>
                <w:szCs w:val="24"/>
              </w:rPr>
              <w:t>Блокирование нападающего удара из зоны 3 в пределы площадки (10 попыток)</w:t>
            </w:r>
          </w:p>
          <w:p w:rsidR="004E6C14" w:rsidRPr="00810673" w:rsidRDefault="004E6C1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974" w:rsidRPr="00810673" w:rsidRDefault="007C6974" w:rsidP="004E6C1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0673" w:rsidRPr="00810673" w:rsidRDefault="00810673" w:rsidP="00810673">
      <w:pPr>
        <w:pStyle w:val="10"/>
        <w:spacing w:before="0"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131E" w:rsidRDefault="0008131E" w:rsidP="0008131E">
      <w:pPr>
        <w:pStyle w:val="1"/>
        <w:numPr>
          <w:ilvl w:val="0"/>
          <w:numId w:val="0"/>
        </w:numPr>
        <w:spacing w:line="276" w:lineRule="auto"/>
        <w:ind w:firstLine="709"/>
        <w:jc w:val="center"/>
        <w:rPr>
          <w:b/>
        </w:rPr>
      </w:pPr>
    </w:p>
    <w:p w:rsidR="00810673" w:rsidRPr="0008131E" w:rsidRDefault="0008131E" w:rsidP="006A1CA4">
      <w:pPr>
        <w:pStyle w:val="1"/>
        <w:numPr>
          <w:ilvl w:val="0"/>
          <w:numId w:val="0"/>
        </w:numPr>
        <w:spacing w:line="276" w:lineRule="auto"/>
        <w:jc w:val="center"/>
        <w:rPr>
          <w:b/>
        </w:rPr>
      </w:pPr>
      <w:r w:rsidRPr="004F0EC9">
        <w:rPr>
          <w:b/>
        </w:rPr>
        <w:t>Список  литературы</w:t>
      </w:r>
    </w:p>
    <w:p w:rsidR="00810673" w:rsidRPr="00810673" w:rsidRDefault="00810673" w:rsidP="004E6C14">
      <w:pPr>
        <w:shd w:val="clear" w:color="auto" w:fill="FFFFFF"/>
        <w:tabs>
          <w:tab w:val="left" w:pos="365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8131E" w:rsidRDefault="0008131E" w:rsidP="0008131E">
      <w:pPr>
        <w:pStyle w:val="a5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459E">
        <w:rPr>
          <w:rFonts w:ascii="Times New Roman" w:hAnsi="Times New Roman" w:cs="Times New Roman"/>
          <w:sz w:val="24"/>
          <w:szCs w:val="24"/>
        </w:rPr>
        <w:t>Железняка</w:t>
      </w:r>
      <w:r w:rsidRPr="00044656">
        <w:rPr>
          <w:rFonts w:ascii="Times New Roman" w:hAnsi="Times New Roman" w:cs="Times New Roman"/>
          <w:sz w:val="24"/>
          <w:szCs w:val="24"/>
        </w:rPr>
        <w:t xml:space="preserve"> </w:t>
      </w:r>
      <w:r w:rsidRPr="00FD459E">
        <w:rPr>
          <w:rFonts w:ascii="Times New Roman" w:hAnsi="Times New Roman" w:cs="Times New Roman"/>
          <w:sz w:val="24"/>
          <w:szCs w:val="24"/>
        </w:rPr>
        <w:t>Ю.Д., Костюкова</w:t>
      </w:r>
      <w:r w:rsidRPr="00044656">
        <w:rPr>
          <w:rFonts w:ascii="Times New Roman" w:hAnsi="Times New Roman" w:cs="Times New Roman"/>
          <w:sz w:val="24"/>
          <w:szCs w:val="24"/>
        </w:rPr>
        <w:t xml:space="preserve"> </w:t>
      </w:r>
      <w:r w:rsidRPr="00FD459E">
        <w:rPr>
          <w:rFonts w:ascii="Times New Roman" w:hAnsi="Times New Roman" w:cs="Times New Roman"/>
          <w:sz w:val="24"/>
          <w:szCs w:val="24"/>
        </w:rPr>
        <w:t>В.В., Чачина А.В. Примерная программа спортивной подготовки по виду спорта «Волейбол» (спортивные дисциплины «Волейбол» и «Пляжный волейбол»). / Под общей редакцией– М.: 2016. – 210 с.</w:t>
      </w:r>
    </w:p>
    <w:p w:rsidR="0008131E" w:rsidRPr="0008131E" w:rsidRDefault="0008131E" w:rsidP="0008131E">
      <w:pPr>
        <w:pStyle w:val="a5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38F7">
        <w:rPr>
          <w:rFonts w:ascii="Times New Roman" w:hAnsi="Times New Roman" w:cs="Times New Roman"/>
          <w:color w:val="000000"/>
          <w:sz w:val="24"/>
          <w:szCs w:val="24"/>
        </w:rPr>
        <w:t>Ю.Д. Железняк, Л.Н. Слупский «Волейбол в школе», Москва, «Просвещение», 1989.</w:t>
      </w:r>
      <w:r w:rsidRPr="00123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31E" w:rsidRPr="0008131E" w:rsidRDefault="0008131E" w:rsidP="0008131E">
      <w:pPr>
        <w:pStyle w:val="a5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31E">
        <w:rPr>
          <w:rFonts w:ascii="Times New Roman" w:hAnsi="Times New Roman" w:cs="Times New Roman"/>
          <w:color w:val="000000"/>
          <w:sz w:val="24"/>
          <w:szCs w:val="24"/>
        </w:rPr>
        <w:t xml:space="preserve">Козырева Л. «Волейбол». Азбука спорта. М.: «ФК и С», 2003 г. </w:t>
      </w:r>
    </w:p>
    <w:p w:rsidR="0008131E" w:rsidRPr="0008131E" w:rsidRDefault="0008131E" w:rsidP="0008131E">
      <w:pPr>
        <w:pStyle w:val="a5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31E">
        <w:rPr>
          <w:rFonts w:ascii="Times New Roman" w:hAnsi="Times New Roman" w:cs="Times New Roman"/>
          <w:color w:val="000000"/>
          <w:sz w:val="24"/>
          <w:szCs w:val="24"/>
        </w:rPr>
        <w:t xml:space="preserve"> Лях В.И. и др. «Физическая культура». Учебник для учащихся 10-11 классов общеобразовательных учреждений. М.: «Просвещение», 2002 г. </w:t>
      </w:r>
    </w:p>
    <w:p w:rsidR="0008131E" w:rsidRPr="0008131E" w:rsidRDefault="0008131E" w:rsidP="0008131E">
      <w:pPr>
        <w:pStyle w:val="a5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31E">
        <w:rPr>
          <w:rFonts w:ascii="Times New Roman" w:hAnsi="Times New Roman" w:cs="Times New Roman"/>
          <w:color w:val="000000"/>
          <w:sz w:val="24"/>
          <w:szCs w:val="24"/>
        </w:rPr>
        <w:t xml:space="preserve">Фурманов А.Г. «Начальное обучение волейболистов». Минск, «Беларусь», 1976  </w:t>
      </w:r>
    </w:p>
    <w:p w:rsidR="00810673" w:rsidRDefault="00810673" w:rsidP="00810673">
      <w:pPr>
        <w:rPr>
          <w:rFonts w:ascii="Times New Roman" w:hAnsi="Times New Roman" w:cs="Times New Roman"/>
          <w:sz w:val="24"/>
          <w:szCs w:val="24"/>
        </w:rPr>
      </w:pPr>
    </w:p>
    <w:p w:rsidR="0008131E" w:rsidRDefault="0008131E" w:rsidP="00810673">
      <w:pPr>
        <w:rPr>
          <w:rFonts w:ascii="Times New Roman" w:hAnsi="Times New Roman" w:cs="Times New Roman"/>
          <w:sz w:val="24"/>
          <w:szCs w:val="24"/>
        </w:rPr>
      </w:pPr>
    </w:p>
    <w:p w:rsidR="0008131E" w:rsidRDefault="0008131E" w:rsidP="00810673">
      <w:pPr>
        <w:rPr>
          <w:rFonts w:ascii="Times New Roman" w:hAnsi="Times New Roman" w:cs="Times New Roman"/>
          <w:sz w:val="24"/>
          <w:szCs w:val="24"/>
        </w:rPr>
      </w:pPr>
    </w:p>
    <w:p w:rsidR="0008131E" w:rsidRDefault="0008131E" w:rsidP="00810673">
      <w:pPr>
        <w:rPr>
          <w:rFonts w:ascii="Times New Roman" w:hAnsi="Times New Roman" w:cs="Times New Roman"/>
          <w:sz w:val="24"/>
          <w:szCs w:val="24"/>
        </w:rPr>
      </w:pPr>
    </w:p>
    <w:p w:rsidR="006A1CA4" w:rsidRDefault="006A1CA4" w:rsidP="006A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CA4" w:rsidRDefault="006A1CA4" w:rsidP="006A1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EE" w:rsidRDefault="0008131E" w:rsidP="006A1C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8131E" w:rsidRDefault="0008131E" w:rsidP="006A1CA4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общеразвивающей программе </w:t>
      </w:r>
    </w:p>
    <w:p w:rsidR="00095093" w:rsidRPr="00E108EE" w:rsidRDefault="0008131E" w:rsidP="006A1CA4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</w:t>
      </w:r>
      <w:r w:rsidR="00E108EE">
        <w:rPr>
          <w:rFonts w:ascii="Times New Roman" w:hAnsi="Times New Roman" w:cs="Times New Roman"/>
          <w:sz w:val="24"/>
          <w:szCs w:val="24"/>
        </w:rPr>
        <w:t>о</w:t>
      </w:r>
      <w:r w:rsidR="006A1CA4">
        <w:rPr>
          <w:rFonts w:ascii="Times New Roman" w:hAnsi="Times New Roman" w:cs="Times New Roman"/>
          <w:sz w:val="24"/>
          <w:szCs w:val="24"/>
        </w:rPr>
        <w:t>ртивной напрлн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E1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A1CA4">
        <w:rPr>
          <w:rFonts w:ascii="Times New Roman" w:hAnsi="Times New Roman" w:cs="Times New Roman"/>
          <w:sz w:val="24"/>
          <w:szCs w:val="24"/>
        </w:rPr>
        <w:t>Звонкий мяч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08EE" w:rsidRDefault="00E108EE" w:rsidP="006A1CA4">
      <w:pPr>
        <w:pStyle w:val="a5"/>
        <w:spacing w:line="276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_Toc52220538"/>
    </w:p>
    <w:p w:rsidR="00E108EE" w:rsidRDefault="00E108EE" w:rsidP="006A1CA4">
      <w:pPr>
        <w:pStyle w:val="a5"/>
        <w:spacing w:line="276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Pr="00C076D5" w:rsidRDefault="00E108EE" w:rsidP="00E108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D5">
        <w:rPr>
          <w:rFonts w:ascii="Times New Roman" w:hAnsi="Times New Roman" w:cs="Times New Roman"/>
          <w:b/>
          <w:sz w:val="28"/>
          <w:szCs w:val="28"/>
        </w:rPr>
        <w:t>Рабочая программа по курсу</w:t>
      </w:r>
    </w:p>
    <w:p w:rsidR="00E108EE" w:rsidRDefault="00E108EE" w:rsidP="00E108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D5">
        <w:rPr>
          <w:rFonts w:ascii="Times New Roman" w:hAnsi="Times New Roman" w:cs="Times New Roman"/>
          <w:b/>
          <w:sz w:val="28"/>
          <w:szCs w:val="28"/>
        </w:rPr>
        <w:t>«</w:t>
      </w:r>
      <w:r w:rsidR="003E54DC">
        <w:rPr>
          <w:rFonts w:ascii="Times New Roman" w:hAnsi="Times New Roman" w:cs="Times New Roman"/>
          <w:b/>
          <w:sz w:val="28"/>
          <w:szCs w:val="28"/>
        </w:rPr>
        <w:t>Звонкий мяч</w:t>
      </w:r>
      <w:r w:rsidRPr="00C076D5">
        <w:rPr>
          <w:rFonts w:ascii="Times New Roman" w:hAnsi="Times New Roman" w:cs="Times New Roman"/>
          <w:b/>
          <w:sz w:val="28"/>
          <w:szCs w:val="28"/>
        </w:rPr>
        <w:t>»</w:t>
      </w:r>
    </w:p>
    <w:p w:rsidR="00E108EE" w:rsidRDefault="00E108EE" w:rsidP="00E108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108EE" w:rsidRDefault="00E108EE" w:rsidP="00E108E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429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для детей среднего школьного возраста с учетом особенностей их развития.</w:t>
      </w:r>
    </w:p>
    <w:p w:rsidR="00E108EE" w:rsidRDefault="00E108EE" w:rsidP="00E108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Занятия проводятся по </w:t>
      </w:r>
      <w:r w:rsidR="0032705B">
        <w:rPr>
          <w:rFonts w:ascii="Times New Roman" w:hAnsi="Times New Roman" w:cs="Times New Roman"/>
          <w:sz w:val="24"/>
          <w:szCs w:val="24"/>
        </w:rPr>
        <w:t>1 часу</w:t>
      </w:r>
      <w:r>
        <w:rPr>
          <w:rFonts w:ascii="Times New Roman" w:hAnsi="Times New Roman" w:cs="Times New Roman"/>
          <w:sz w:val="24"/>
          <w:szCs w:val="24"/>
        </w:rPr>
        <w:t xml:space="preserve"> два  ра</w:t>
      </w:r>
      <w:r w:rsidR="0032705B">
        <w:rPr>
          <w:rFonts w:ascii="Times New Roman" w:hAnsi="Times New Roman" w:cs="Times New Roman"/>
          <w:sz w:val="24"/>
          <w:szCs w:val="24"/>
        </w:rPr>
        <w:t>з</w:t>
      </w:r>
      <w:r w:rsidR="005628C4">
        <w:rPr>
          <w:rFonts w:ascii="Times New Roman" w:hAnsi="Times New Roman" w:cs="Times New Roman"/>
          <w:sz w:val="24"/>
          <w:szCs w:val="24"/>
        </w:rPr>
        <w:t>а в неделю. Курс рассчитан на 70 часов</w:t>
      </w:r>
      <w:bookmarkStart w:id="1" w:name="_GoBack"/>
      <w:bookmarkEnd w:id="1"/>
      <w:r w:rsidR="006B30C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108EE" w:rsidRDefault="00E108EE" w:rsidP="00E108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по курсу «</w:t>
      </w:r>
      <w:r w:rsidR="003263B0">
        <w:rPr>
          <w:rFonts w:ascii="Times New Roman" w:hAnsi="Times New Roman" w:cs="Times New Roman"/>
          <w:b/>
          <w:sz w:val="24"/>
          <w:szCs w:val="24"/>
        </w:rPr>
        <w:t>Звонкий мяч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53F46" w:rsidRDefault="00B53F46" w:rsidP="001C617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351"/>
        <w:gridCol w:w="977"/>
      </w:tblGrid>
      <w:tr w:rsidR="00D668FA" w:rsidRPr="006C3975" w:rsidTr="00B53F46">
        <w:tc>
          <w:tcPr>
            <w:tcW w:w="1242" w:type="dxa"/>
          </w:tcPr>
          <w:p w:rsidR="006C3975" w:rsidRPr="006C3975" w:rsidRDefault="00D668FA" w:rsidP="001C617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53F46"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8FA" w:rsidRPr="006C3975" w:rsidRDefault="00B53F46" w:rsidP="001C617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351" w:type="dxa"/>
          </w:tcPr>
          <w:p w:rsidR="00D668FA" w:rsidRPr="006C3975" w:rsidRDefault="00D668FA" w:rsidP="001C617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B53F46"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977" w:type="dxa"/>
          </w:tcPr>
          <w:p w:rsidR="00D668FA" w:rsidRPr="006C3975" w:rsidRDefault="006C3975" w:rsidP="001C617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D668FA"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8FA" w:rsidRPr="006C3975" w:rsidRDefault="006C3975" w:rsidP="00D668F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668FA"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Гигиена спортсмена. Правила соревнований.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Прием мяча снизу, передача сверху.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сверху.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 Прием снизу.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 сверху. Передача мяча в парах снизу.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подача, боковая подача, прием подачи.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Ходьба, бег. Передача мяча сверху, двумя руками вверх, вперед, над собой.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Прием мяча сверху двумя руками. Нижняя прямая подача.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 Отбивание мяча через сетку стоя и в прыжке.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Остановка шагом, прыжком, скачок. Передача сверху двумя руками с выпадом в сторону.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из глубины площадки. Прямой нападающий удар.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перемещения. Нижняя боковая подача.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Падение и перекаты после падения. Прием мяча сверху двумя руками с падением в сторону.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ОФП. Верхняя прямая подача.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Передача мяча снизу двумя руками. Прямой нападающий удар сильнейшей рукой.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сверху, имитация нападающего удара.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Прием снизу двумя руками с падением. Одиночное блокирование.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Выбор места для выполнения второй передачи. Нападающий удар с переводом.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передачи мяча. Блокирование ударов с задней линии.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приема мяча. Имитация нападающего удара.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ОФП. Чередование способов подач. Взаимодействие игроков передней линии.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B53E31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СФП. Выбор места для выполнения удара. Групповое блокирование.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приема мяча. Подача мяча на игрока, слабо владеющего приемом.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направлению передачи.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 Нападающий удар сильнейшей рукой.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приема мяча. Одиночное блокирование. Групповое блокирование.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Выбор способа приема мяча от нападающего удара. Страховка. Выбор места при приеме подачи.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Прием мяча снизу одной рукой. Чередование способов нападающего удара.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Передача мяча одной рукой сверху. Нападающий удар с переводом вправо.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Передачи мяча, различные по высоте. Нападающий удар после остановки.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D25A8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Передачи мяча, различные по расстоянию. Нападающий удар после прыжка с места. 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4154C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4154C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4154C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4154C">
              <w:t>1</w:t>
            </w:r>
          </w:p>
        </w:tc>
      </w:tr>
      <w:tr w:rsidR="0032705B" w:rsidRPr="006C3975" w:rsidTr="00B53F46">
        <w:tc>
          <w:tcPr>
            <w:tcW w:w="1242" w:type="dxa"/>
          </w:tcPr>
          <w:p w:rsidR="0032705B" w:rsidRPr="006C3975" w:rsidRDefault="0032705B" w:rsidP="0032705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351" w:type="dxa"/>
          </w:tcPr>
          <w:p w:rsidR="0032705B" w:rsidRPr="006C3975" w:rsidRDefault="0032705B" w:rsidP="0032705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977" w:type="dxa"/>
          </w:tcPr>
          <w:p w:rsidR="0032705B" w:rsidRDefault="0032705B" w:rsidP="0032705B">
            <w:r w:rsidRPr="00D4154C">
              <w:t>1</w:t>
            </w:r>
          </w:p>
        </w:tc>
      </w:tr>
      <w:tr w:rsidR="00534695" w:rsidRPr="006C3975" w:rsidTr="00B53F46">
        <w:tc>
          <w:tcPr>
            <w:tcW w:w="8593" w:type="dxa"/>
            <w:gridSpan w:val="2"/>
          </w:tcPr>
          <w:p w:rsidR="00534695" w:rsidRPr="006C3975" w:rsidRDefault="00534695" w:rsidP="0053469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7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7" w:type="dxa"/>
          </w:tcPr>
          <w:p w:rsidR="00534695" w:rsidRPr="006C3975" w:rsidRDefault="005628C4" w:rsidP="008F2CD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D668FA" w:rsidRDefault="00D668FA" w:rsidP="001C617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73EC" w:rsidRDefault="005373EC" w:rsidP="001C617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73EC" w:rsidRDefault="005373EC" w:rsidP="001C617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73EC" w:rsidRDefault="005373EC" w:rsidP="001C617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73EC" w:rsidRDefault="005373EC" w:rsidP="00095093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095093" w:rsidRDefault="00095093" w:rsidP="00095093">
      <w:pPr>
        <w:pStyle w:val="a5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1C6174" w:rsidRDefault="001C6174" w:rsidP="00810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174" w:rsidRDefault="001C6174" w:rsidP="00810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174" w:rsidRPr="00810673" w:rsidRDefault="001C6174" w:rsidP="00810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673" w:rsidRPr="00810673" w:rsidRDefault="00810673" w:rsidP="00810673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C6974" w:rsidRPr="00AC4B60" w:rsidRDefault="007C6974" w:rsidP="00AC4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974" w:rsidRPr="00AC4B60" w:rsidSect="006F74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B0" w:rsidRDefault="00677AB0" w:rsidP="00581AE4">
      <w:pPr>
        <w:spacing w:after="0" w:line="240" w:lineRule="auto"/>
      </w:pPr>
      <w:r>
        <w:separator/>
      </w:r>
    </w:p>
  </w:endnote>
  <w:endnote w:type="continuationSeparator" w:id="0">
    <w:p w:rsidR="00677AB0" w:rsidRDefault="00677AB0" w:rsidP="0058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B0" w:rsidRDefault="00677AB0" w:rsidP="00581AE4">
      <w:pPr>
        <w:spacing w:after="0" w:line="240" w:lineRule="auto"/>
      </w:pPr>
      <w:r>
        <w:separator/>
      </w:r>
    </w:p>
  </w:footnote>
  <w:footnote w:type="continuationSeparator" w:id="0">
    <w:p w:rsidR="00677AB0" w:rsidRDefault="00677AB0" w:rsidP="0058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D96"/>
    <w:multiLevelType w:val="hybridMultilevel"/>
    <w:tmpl w:val="CA1C15CC"/>
    <w:lvl w:ilvl="0" w:tplc="8C5AD1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1405C"/>
    <w:multiLevelType w:val="hybridMultilevel"/>
    <w:tmpl w:val="9D8A6382"/>
    <w:lvl w:ilvl="0" w:tplc="0ADE28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B95524"/>
    <w:multiLevelType w:val="hybridMultilevel"/>
    <w:tmpl w:val="2FC032B4"/>
    <w:lvl w:ilvl="0" w:tplc="449EBFD6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DCE"/>
    <w:multiLevelType w:val="hybridMultilevel"/>
    <w:tmpl w:val="8050E47E"/>
    <w:lvl w:ilvl="0" w:tplc="0ADE2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4017CD"/>
    <w:multiLevelType w:val="hybridMultilevel"/>
    <w:tmpl w:val="A9EA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075F"/>
    <w:multiLevelType w:val="hybridMultilevel"/>
    <w:tmpl w:val="590A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13E"/>
    <w:multiLevelType w:val="hybridMultilevel"/>
    <w:tmpl w:val="A994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E21C04"/>
    <w:multiLevelType w:val="hybridMultilevel"/>
    <w:tmpl w:val="EDDCAE8A"/>
    <w:lvl w:ilvl="0" w:tplc="DAD80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930287"/>
    <w:multiLevelType w:val="hybridMultilevel"/>
    <w:tmpl w:val="6FB4BA66"/>
    <w:lvl w:ilvl="0" w:tplc="71BA6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28D"/>
    <w:multiLevelType w:val="hybridMultilevel"/>
    <w:tmpl w:val="C84A3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47982"/>
    <w:multiLevelType w:val="hybridMultilevel"/>
    <w:tmpl w:val="E0B8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569A5"/>
    <w:multiLevelType w:val="hybridMultilevel"/>
    <w:tmpl w:val="178838A4"/>
    <w:lvl w:ilvl="0" w:tplc="5510BB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316C02C">
      <w:start w:val="1"/>
      <w:numFmt w:val="bullet"/>
      <w:pStyle w:val="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78E008">
      <w:start w:val="1"/>
      <w:numFmt w:val="none"/>
      <w:lvlText w:val="VII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3C80488"/>
    <w:multiLevelType w:val="hybridMultilevel"/>
    <w:tmpl w:val="03B0E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7A961AA"/>
    <w:multiLevelType w:val="hybridMultilevel"/>
    <w:tmpl w:val="1D00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B2583"/>
    <w:multiLevelType w:val="hybridMultilevel"/>
    <w:tmpl w:val="9052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563"/>
    <w:rsid w:val="000012B2"/>
    <w:rsid w:val="00001471"/>
    <w:rsid w:val="00034EA1"/>
    <w:rsid w:val="000411E4"/>
    <w:rsid w:val="000479E8"/>
    <w:rsid w:val="00080438"/>
    <w:rsid w:val="0008131E"/>
    <w:rsid w:val="00093CD5"/>
    <w:rsid w:val="00095093"/>
    <w:rsid w:val="000C1C6B"/>
    <w:rsid w:val="000C204F"/>
    <w:rsid w:val="000E2AB9"/>
    <w:rsid w:val="00110BF2"/>
    <w:rsid w:val="001238F7"/>
    <w:rsid w:val="00147D6F"/>
    <w:rsid w:val="00160CBF"/>
    <w:rsid w:val="00171420"/>
    <w:rsid w:val="001A69D7"/>
    <w:rsid w:val="001B2083"/>
    <w:rsid w:val="001C6174"/>
    <w:rsid w:val="0020086F"/>
    <w:rsid w:val="00234EC9"/>
    <w:rsid w:val="00236483"/>
    <w:rsid w:val="00262E03"/>
    <w:rsid w:val="00273784"/>
    <w:rsid w:val="002C7CEC"/>
    <w:rsid w:val="00324FDE"/>
    <w:rsid w:val="003263B0"/>
    <w:rsid w:val="0032705B"/>
    <w:rsid w:val="00335AA3"/>
    <w:rsid w:val="00345D59"/>
    <w:rsid w:val="00353AF0"/>
    <w:rsid w:val="003A0A85"/>
    <w:rsid w:val="003A3CFC"/>
    <w:rsid w:val="003E54DC"/>
    <w:rsid w:val="00404840"/>
    <w:rsid w:val="004373AA"/>
    <w:rsid w:val="00456258"/>
    <w:rsid w:val="004757E5"/>
    <w:rsid w:val="004A5E96"/>
    <w:rsid w:val="004C2B5E"/>
    <w:rsid w:val="004E6C14"/>
    <w:rsid w:val="004F32DF"/>
    <w:rsid w:val="004F4980"/>
    <w:rsid w:val="004F49A4"/>
    <w:rsid w:val="00534695"/>
    <w:rsid w:val="00536FC4"/>
    <w:rsid w:val="005373EC"/>
    <w:rsid w:val="00544563"/>
    <w:rsid w:val="00562686"/>
    <w:rsid w:val="005628C4"/>
    <w:rsid w:val="00581AE4"/>
    <w:rsid w:val="0058354A"/>
    <w:rsid w:val="005C24D3"/>
    <w:rsid w:val="00650A2F"/>
    <w:rsid w:val="00655C86"/>
    <w:rsid w:val="00665491"/>
    <w:rsid w:val="00677AB0"/>
    <w:rsid w:val="006A1CA4"/>
    <w:rsid w:val="006B30C0"/>
    <w:rsid w:val="006C3975"/>
    <w:rsid w:val="006C6FB7"/>
    <w:rsid w:val="006D7AC6"/>
    <w:rsid w:val="006E601B"/>
    <w:rsid w:val="006F73B6"/>
    <w:rsid w:val="006F7484"/>
    <w:rsid w:val="00700604"/>
    <w:rsid w:val="00707666"/>
    <w:rsid w:val="00714CB6"/>
    <w:rsid w:val="0077212B"/>
    <w:rsid w:val="00795A77"/>
    <w:rsid w:val="007A117A"/>
    <w:rsid w:val="007A62B4"/>
    <w:rsid w:val="007C327A"/>
    <w:rsid w:val="007C6974"/>
    <w:rsid w:val="00800FD8"/>
    <w:rsid w:val="00810673"/>
    <w:rsid w:val="00843B16"/>
    <w:rsid w:val="00883D39"/>
    <w:rsid w:val="008C4916"/>
    <w:rsid w:val="008F2CD1"/>
    <w:rsid w:val="00917517"/>
    <w:rsid w:val="00940ECC"/>
    <w:rsid w:val="00950D19"/>
    <w:rsid w:val="009B635E"/>
    <w:rsid w:val="00A14081"/>
    <w:rsid w:val="00A40572"/>
    <w:rsid w:val="00A756A1"/>
    <w:rsid w:val="00AB4C30"/>
    <w:rsid w:val="00AB5C4C"/>
    <w:rsid w:val="00AC4B60"/>
    <w:rsid w:val="00B45049"/>
    <w:rsid w:val="00B53F46"/>
    <w:rsid w:val="00B62380"/>
    <w:rsid w:val="00B859DB"/>
    <w:rsid w:val="00BA7890"/>
    <w:rsid w:val="00C10332"/>
    <w:rsid w:val="00C2506D"/>
    <w:rsid w:val="00C30FEC"/>
    <w:rsid w:val="00C754E1"/>
    <w:rsid w:val="00C93D1D"/>
    <w:rsid w:val="00D60C5A"/>
    <w:rsid w:val="00D668FA"/>
    <w:rsid w:val="00D66B38"/>
    <w:rsid w:val="00D9209B"/>
    <w:rsid w:val="00D942A8"/>
    <w:rsid w:val="00DE226B"/>
    <w:rsid w:val="00DF0C7C"/>
    <w:rsid w:val="00E108EE"/>
    <w:rsid w:val="00E2113F"/>
    <w:rsid w:val="00E843DF"/>
    <w:rsid w:val="00EA52FB"/>
    <w:rsid w:val="00ED01A7"/>
    <w:rsid w:val="00EE2870"/>
    <w:rsid w:val="00EF069B"/>
    <w:rsid w:val="00F3091C"/>
    <w:rsid w:val="00F36CFF"/>
    <w:rsid w:val="00FD0D5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AFF8"/>
  <w15:docId w15:val="{0C55E982-25F7-4A2B-A6D4-C482B73F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96"/>
  </w:style>
  <w:style w:type="paragraph" w:styleId="10">
    <w:name w:val="heading 1"/>
    <w:basedOn w:val="a"/>
    <w:next w:val="a"/>
    <w:link w:val="11"/>
    <w:uiPriority w:val="9"/>
    <w:qFormat/>
    <w:rsid w:val="00581AE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63"/>
    <w:pPr>
      <w:ind w:left="720"/>
      <w:contextualSpacing/>
    </w:pPr>
  </w:style>
  <w:style w:type="table" w:styleId="a4">
    <w:name w:val="Table Grid"/>
    <w:basedOn w:val="a1"/>
    <w:rsid w:val="00BA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E2870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581AE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58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1AE4"/>
  </w:style>
  <w:style w:type="paragraph" w:styleId="a9">
    <w:name w:val="footer"/>
    <w:basedOn w:val="a"/>
    <w:link w:val="aa"/>
    <w:uiPriority w:val="99"/>
    <w:unhideWhenUsed/>
    <w:rsid w:val="0058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1AE4"/>
  </w:style>
  <w:style w:type="paragraph" w:customStyle="1" w:styleId="21">
    <w:name w:val="Стиль2"/>
    <w:basedOn w:val="a"/>
    <w:rsid w:val="004373AA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6F7484"/>
  </w:style>
  <w:style w:type="paragraph" w:customStyle="1" w:styleId="Default">
    <w:name w:val="Default"/>
    <w:rsid w:val="00C754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438"/>
    <w:rPr>
      <w:rFonts w:ascii="Tahoma" w:hAnsi="Tahoma" w:cs="Tahoma"/>
      <w:sz w:val="16"/>
      <w:szCs w:val="16"/>
    </w:rPr>
  </w:style>
  <w:style w:type="paragraph" w:styleId="ad">
    <w:name w:val="TOC Heading"/>
    <w:basedOn w:val="10"/>
    <w:next w:val="a"/>
    <w:uiPriority w:val="39"/>
    <w:semiHidden/>
    <w:unhideWhenUsed/>
    <w:qFormat/>
    <w:rsid w:val="0009509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095093"/>
    <w:pPr>
      <w:spacing w:after="100"/>
    </w:pPr>
  </w:style>
  <w:style w:type="character" w:styleId="ae">
    <w:name w:val="Hyperlink"/>
    <w:basedOn w:val="a0"/>
    <w:uiPriority w:val="99"/>
    <w:unhideWhenUsed/>
    <w:rsid w:val="0009509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950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95093"/>
    <w:pPr>
      <w:spacing w:after="100"/>
      <w:ind w:left="220"/>
    </w:pPr>
  </w:style>
  <w:style w:type="paragraph" w:customStyle="1" w:styleId="1">
    <w:name w:val="Стиль1"/>
    <w:basedOn w:val="a"/>
    <w:rsid w:val="000E2AB9"/>
    <w:pPr>
      <w:numPr>
        <w:ilvl w:val="1"/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E2AB9"/>
  </w:style>
  <w:style w:type="paragraph" w:customStyle="1" w:styleId="c32">
    <w:name w:val="c32"/>
    <w:basedOn w:val="a"/>
    <w:rsid w:val="003A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2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3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97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0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76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2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3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31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436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24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84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95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147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FBA4-3E84-4C53-B978-9F143EB6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13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волков</dc:creator>
  <cp:lastModifiedBy>Анна Закомлистова</cp:lastModifiedBy>
  <cp:revision>46</cp:revision>
  <cp:lastPrinted>2020-10-06T09:00:00Z</cp:lastPrinted>
  <dcterms:created xsi:type="dcterms:W3CDTF">2018-01-07T15:53:00Z</dcterms:created>
  <dcterms:modified xsi:type="dcterms:W3CDTF">2023-10-02T06:27:00Z</dcterms:modified>
</cp:coreProperties>
</file>