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CF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99835" cy="4724876"/>
            <wp:effectExtent l="0" t="781050" r="0" b="762000"/>
            <wp:docPr id="1" name="Рисунок 1" descr="C:\Users\79122\Desktop\Программы на 2022 год\Титульники программ\20220630_214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22\Desktop\Программы на 2022 год\Титульники программ\20220630_214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5CF1" w:rsidRDefault="006A5CF1" w:rsidP="006414E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41B1" w:rsidRPr="00763BA4" w:rsidRDefault="00763BA4" w:rsidP="00641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BA4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W w:w="10139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3783"/>
        <w:gridCol w:w="6356"/>
      </w:tblGrid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Default="00E041B1" w:rsidP="00FE59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B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41B1">
              <w:rPr>
                <w:rFonts w:ascii="Times New Roman" w:hAnsi="Times New Roman" w:cs="Times New Roman"/>
                <w:sz w:val="24"/>
                <w:szCs w:val="24"/>
              </w:rPr>
              <w:t>по профилактике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41B1" w:rsidRPr="00E041B1" w:rsidRDefault="00E041B1" w:rsidP="00FE59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B1">
              <w:rPr>
                <w:rFonts w:ascii="Times New Roman" w:hAnsi="Times New Roman" w:cs="Times New Roman"/>
                <w:b/>
                <w:sz w:val="24"/>
                <w:szCs w:val="24"/>
              </w:rPr>
              <w:t>«Мы и наше будущее»</w:t>
            </w:r>
          </w:p>
        </w:tc>
      </w:tr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 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244265" w:rsidRDefault="00E041B1" w:rsidP="005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442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Директор </w:t>
            </w:r>
            <w:r w:rsidR="00244265" w:rsidRPr="002442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МБОУ «Камышев</w:t>
            </w:r>
            <w:r w:rsidR="005D44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</w:t>
            </w:r>
            <w:r w:rsidR="00244265" w:rsidRPr="002442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кая СОШ № 9»</w:t>
            </w:r>
          </w:p>
        </w:tc>
      </w:tr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FE591D" w:rsidRDefault="00FE591D" w:rsidP="00FE591D">
            <w:pPr>
              <w:spacing w:after="0"/>
              <w:rPr>
                <w:rFonts w:ascii="Times New Roman" w:hAnsi="Times New Roman" w:cs="Times New Roman"/>
              </w:rPr>
            </w:pPr>
            <w:r w:rsidRPr="00FE591D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gramStart"/>
            <w:r w:rsidRPr="00FE591D">
              <w:rPr>
                <w:rFonts w:ascii="Times New Roman" w:hAnsi="Times New Roman" w:cs="Times New Roman"/>
              </w:rPr>
              <w:t>В</w:t>
            </w:r>
            <w:r w:rsidR="005D442C">
              <w:rPr>
                <w:rFonts w:ascii="Times New Roman" w:hAnsi="Times New Roman" w:cs="Times New Roman"/>
              </w:rPr>
              <w:t>Р</w:t>
            </w:r>
            <w:r w:rsidR="00E041B1" w:rsidRPr="00FE591D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="00E041B1" w:rsidRPr="00FE591D">
              <w:rPr>
                <w:rFonts w:ascii="Times New Roman" w:hAnsi="Times New Roman" w:cs="Times New Roman"/>
              </w:rPr>
              <w:t xml:space="preserve">социальный педагог , </w:t>
            </w:r>
          </w:p>
          <w:p w:rsidR="00E041B1" w:rsidRPr="00E041B1" w:rsidRDefault="00E041B1" w:rsidP="00FE59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E591D">
              <w:rPr>
                <w:rFonts w:ascii="Times New Roman" w:hAnsi="Times New Roman" w:cs="Times New Roman"/>
              </w:rPr>
              <w:t>педагог-психолог</w:t>
            </w:r>
            <w:r w:rsidRPr="00E041B1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Заказчики 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Родительская</w:t>
            </w:r>
            <w:r w:rsidRPr="00E04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общественность, педагогический коллектив,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4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социум</w:t>
            </w:r>
          </w:p>
        </w:tc>
      </w:tr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школы, педагогический</w:t>
            </w:r>
            <w:r w:rsidRPr="00E04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коллектив школы,</w:t>
            </w:r>
          </w:p>
          <w:p w:rsidR="00E041B1" w:rsidRPr="00E041B1" w:rsidRDefault="00E041B1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ученический коллектив, родительская общественность, социальные партнёры школы.</w:t>
            </w:r>
          </w:p>
        </w:tc>
      </w:tr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Нормативно-правовое обеспечение 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E041B1" w:rsidRPr="00E0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Международная Конвенция ООН о правах ребёнка;</w:t>
            </w:r>
          </w:p>
          <w:p w:rsidR="00E041B1" w:rsidRPr="00E041B1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E041B1" w:rsidRPr="00E0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Конституция Российской Федерации;</w:t>
            </w:r>
          </w:p>
          <w:p w:rsidR="00E041B1" w:rsidRPr="00E041B1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E041B1" w:rsidRPr="00E0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РФ «Об основах системы профилактики безнадзорности и правонарушений несовершеннолетних;</w:t>
            </w:r>
          </w:p>
          <w:p w:rsidR="00E041B1" w:rsidRPr="00E041B1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E041B1" w:rsidRPr="00E0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 Президента РФ;</w:t>
            </w:r>
          </w:p>
          <w:p w:rsidR="00E041B1" w:rsidRPr="00CE2416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E041B1" w:rsidRPr="00E04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Кодекс Российской Федерации об административных правонарушениях, принимаемые в соответствии с указами Президента нормативные правовые акты и государственных органов и органов местного самоуправления субъектов РФ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 реализации</w:t>
            </w:r>
          </w:p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FE591D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</w:t>
            </w:r>
            <w:r w:rsidR="00E041B1" w:rsidRPr="00E04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-2025 годы</w:t>
            </w:r>
          </w:p>
        </w:tc>
      </w:tr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4026EC" w:rsidP="005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026EC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совершенствования существующей системы профилактики безнадзорности и правонарушений несовершеннолетних, организация систематической образовательной деятельности, направленной на воспитание социально ориентированного сознания и поведения учащихся как условия, обеспечивающего закрепление системы социально значимых образов реализации человека в обществе, а также выработке стратегии мыслительных операций, определяющих </w:t>
            </w:r>
            <w:proofErr w:type="spellStart"/>
            <w:r w:rsidRPr="004026EC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просоциальное</w:t>
            </w:r>
            <w:proofErr w:type="spellEnd"/>
            <w:r w:rsidRPr="004026EC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 личностное развитие.  </w:t>
            </w:r>
          </w:p>
        </w:tc>
      </w:tr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осуществлять мероприятия по профилактике правонарушений, безнадзорности, формированию здорового образа жизни, воспитанию толерантности и уважению к правам человека;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развивать физические качества и обеспечивать </w:t>
            </w: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основной уровень физической подготовки детей в образовательном учреждении;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формировать у учащихся устойчивого отрицательного отношения к «первой пробе» ПАВ;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разработать эффективные механизмы совместной деятельности участников воспитательной системы школы: родительской общественности, ученического </w:t>
            </w:r>
            <w:proofErr w:type="spellStart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соуправления</w:t>
            </w:r>
            <w:proofErr w:type="spellEnd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педагогического коллектива;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формировать морально-волевые качества школьников;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создать благоприятный </w:t>
            </w:r>
            <w:proofErr w:type="spellStart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</w:t>
            </w:r>
            <w:proofErr w:type="spellEnd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-эмоциональный климат в школьном сообществе для творческого эффективного взаимодействия коллективов, составляющих потенциал школы;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создать условия для доверительного общения, восприятия информации о негативном влиянии ПАВ на организм человека;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-научить учащихся делать осознанный выбор в любой жизненной ситуации и решать возникшие проблемы самостоятельно;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оказать педагогам и родителям помощь в приобретении специальных знаний и навыков, а также давать социальную и поддержку семьям;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обучать детей эффективным методам поведения в нестандартной ситуации, формировать </w:t>
            </w:r>
            <w:proofErr w:type="spellStart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стрессоустойчивую</w:t>
            </w:r>
            <w:proofErr w:type="spellEnd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личность, способную строить свою жизнь в соответствии с нравственными принципами общества;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способность раскрытию потенциала личности ребёнка через научно—методическую, воспитательную, </w:t>
            </w:r>
            <w:proofErr w:type="spellStart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профориентационную</w:t>
            </w:r>
            <w:proofErr w:type="spellEnd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работы школы;</w:t>
            </w:r>
          </w:p>
          <w:p w:rsidR="00E041B1" w:rsidRPr="00E041B1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обеспечить законные интересы и защиту прав несовершеннолетних.</w:t>
            </w:r>
          </w:p>
        </w:tc>
      </w:tr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 </w:t>
            </w:r>
          </w:p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выполнением Программы</w:t>
            </w:r>
          </w:p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2416" w:rsidRPr="002E71FB" w:rsidRDefault="00CE2416" w:rsidP="00CE241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1FB">
              <w:rPr>
                <w:rFonts w:ascii="Times New Roman" w:hAnsi="Times New Roman" w:cs="Times New Roman"/>
                <w:sz w:val="28"/>
                <w:szCs w:val="28"/>
              </w:rPr>
              <w:t xml:space="preserve">1.Включение в план ВШК и мониторингов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профилактике безнадзорности и правонарушений несовершеннолетних</w:t>
            </w:r>
            <w:r w:rsidRPr="002E71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41B1" w:rsidRPr="00E041B1" w:rsidRDefault="00CE2416" w:rsidP="00CE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71FB">
              <w:rPr>
                <w:rFonts w:ascii="Times New Roman" w:hAnsi="Times New Roman" w:cs="Times New Roman"/>
                <w:sz w:val="28"/>
                <w:szCs w:val="28"/>
              </w:rPr>
              <w:t xml:space="preserve"> 2.Отчёты по реализации Программы на педагогических советах, совещаниях при  директоре.</w:t>
            </w:r>
          </w:p>
        </w:tc>
      </w:tr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 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создание системы профилактической работы в школе;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разработка эффективных механизмов совместной деятельности участников воспитательной системы школы: родительской общественности, педагогического коллектива, ученического </w:t>
            </w:r>
            <w:proofErr w:type="spellStart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соуправления</w:t>
            </w:r>
            <w:proofErr w:type="spellEnd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повышение психолого-педагогической грамотности родителей учащихся школы;</w:t>
            </w:r>
          </w:p>
          <w:p w:rsidR="00CE2416" w:rsidRPr="00E704C9" w:rsidRDefault="00CE2416" w:rsidP="00FE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- повышение медико-психологической компетентности педагогического коллектива школы;</w:t>
            </w:r>
          </w:p>
          <w:p w:rsidR="00CE2416" w:rsidRPr="00E704C9" w:rsidRDefault="00CE2416" w:rsidP="00C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снижение факторов риска потребления ПАВ в детско-подростковой среде;</w:t>
            </w:r>
          </w:p>
          <w:p w:rsidR="00CE2416" w:rsidRPr="00E704C9" w:rsidRDefault="00CE2416" w:rsidP="00C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уменьшение числа «трудных» подростков в школе;</w:t>
            </w:r>
          </w:p>
          <w:p w:rsidR="00CE2416" w:rsidRPr="00E704C9" w:rsidRDefault="00CE2416" w:rsidP="00C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активное и результативное участие учащихся школы в различных </w:t>
            </w:r>
            <w:proofErr w:type="gramStart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конкурсах ,</w:t>
            </w:r>
            <w:proofErr w:type="gramEnd"/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олимпиадах, соревнованиях;</w:t>
            </w:r>
          </w:p>
          <w:p w:rsidR="00CE2416" w:rsidRPr="00E704C9" w:rsidRDefault="00CE2416" w:rsidP="00C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формирование здорового жизненного стиля и эффективных линий поведения у детей и  подростков;</w:t>
            </w:r>
          </w:p>
          <w:p w:rsidR="00E041B1" w:rsidRPr="00E041B1" w:rsidRDefault="00CE2416" w:rsidP="00C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создание здоровой и безопасной среды в школе.</w:t>
            </w:r>
          </w:p>
        </w:tc>
      </w:tr>
      <w:tr w:rsidR="00E041B1" w:rsidTr="00E041B1">
        <w:trPr>
          <w:trHeight w:val="5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Объём</w:t>
            </w: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и основные источники финансирования</w:t>
            </w:r>
          </w:p>
          <w:p w:rsidR="00E041B1" w:rsidRPr="00E041B1" w:rsidRDefault="00E041B1" w:rsidP="00E0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41B1" w:rsidRPr="00E041B1" w:rsidRDefault="00E041B1" w:rsidP="00E04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1.Выполнение Программы обеспечивается за счет бюджетных средств образовательного учреждения.</w:t>
            </w:r>
          </w:p>
          <w:p w:rsidR="00E041B1" w:rsidRPr="00E041B1" w:rsidRDefault="00E041B1" w:rsidP="00E04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4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2.Привлечение внебюджетных средств.</w:t>
            </w:r>
          </w:p>
        </w:tc>
      </w:tr>
      <w:tr w:rsidR="00DA6797" w:rsidTr="00E041B1">
        <w:trPr>
          <w:trHeight w:val="26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797" w:rsidRPr="00447325" w:rsidRDefault="00DA6797" w:rsidP="003E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Концепция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797" w:rsidRPr="00E704C9" w:rsidRDefault="00DA6797" w:rsidP="003E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 </w:t>
            </w:r>
            <w:r w:rsidR="00E704C9" w:rsidRPr="00E704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создание условий для успешной социализации (</w:t>
            </w:r>
            <w:proofErr w:type="spellStart"/>
            <w:r w:rsidR="00E704C9" w:rsidRPr="00E704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ресоциализации</w:t>
            </w:r>
            <w:proofErr w:type="spellEnd"/>
            <w:r w:rsidR="00E704C9" w:rsidRPr="00E704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 несовершеннолетних, формирования у них готовности к саморазвитию, самоопределению и ответственному отношению к своей жизни.</w:t>
            </w:r>
          </w:p>
        </w:tc>
      </w:tr>
      <w:tr w:rsidR="00DA6797" w:rsidTr="00E041B1">
        <w:trPr>
          <w:trHeight w:val="2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797" w:rsidRPr="00E704C9" w:rsidRDefault="00DA6797" w:rsidP="003E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Ресурсное обеспечение реализации 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797" w:rsidRPr="00E704C9" w:rsidRDefault="00DA6797" w:rsidP="003E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Основными ресурсами для реализации Программы являются:</w:t>
            </w:r>
          </w:p>
          <w:p w:rsidR="00DA6797" w:rsidRPr="00E704C9" w:rsidRDefault="00DA6797" w:rsidP="003E5199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кадры, их высокий уровень мотивации и профессионализма;</w:t>
            </w:r>
          </w:p>
          <w:p w:rsidR="00DA6797" w:rsidRPr="00E704C9" w:rsidRDefault="00DA6797" w:rsidP="003E5199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инновационный (использование современных педагогических технологий);</w:t>
            </w:r>
          </w:p>
          <w:p w:rsidR="00DA6797" w:rsidRPr="00E704C9" w:rsidRDefault="00DA6797" w:rsidP="003E5199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общественная форма управления (Управляющий Совет школы, Общешкольный родительский комитет)</w:t>
            </w:r>
          </w:p>
        </w:tc>
      </w:tr>
      <w:tr w:rsidR="00DA6797" w:rsidTr="00E041B1">
        <w:trPr>
          <w:trHeight w:val="8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797" w:rsidRDefault="00DA6797" w:rsidP="003E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программой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797" w:rsidRDefault="00DA6797" w:rsidP="003E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реализацией Программы «</w:t>
            </w:r>
            <w:r w:rsidR="000E6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и наше будущее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на</w:t>
            </w:r>
          </w:p>
          <w:p w:rsidR="00DA6797" w:rsidRDefault="00DA6797" w:rsidP="000E6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0E6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-2025 гг.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осуществляется администрацией школы.  </w:t>
            </w:r>
          </w:p>
        </w:tc>
      </w:tr>
      <w:tr w:rsidR="004026EC" w:rsidTr="00E041B1">
        <w:trPr>
          <w:trHeight w:val="880"/>
        </w:trPr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026EC" w:rsidRPr="002E71FB" w:rsidRDefault="004026EC" w:rsidP="00402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2E71FB">
              <w:rPr>
                <w:rFonts w:ascii="Times New Roman" w:hAnsi="Times New Roman" w:cs="Times New Roman"/>
                <w:b/>
                <w:sz w:val="28"/>
                <w:szCs w:val="28"/>
              </w:rPr>
              <w:t>Объём</w:t>
            </w:r>
            <w:r w:rsidRPr="002E71F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и основные источники финансирования</w:t>
            </w:r>
            <w:r w:rsidRPr="002E71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  <w:r w:rsidRPr="002E71F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026EC" w:rsidRPr="002E71FB" w:rsidRDefault="004026EC" w:rsidP="004026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2E71FB">
              <w:rPr>
                <w:rFonts w:ascii="Times New Roman" w:hAnsi="Times New Roman" w:cs="Times New Roman"/>
                <w:sz w:val="28"/>
                <w:szCs w:val="28"/>
              </w:rPr>
              <w:t>1.Выполнение Программы обеспечивается за счет бюджетных средств образовательного учреждения.</w:t>
            </w:r>
          </w:p>
          <w:p w:rsidR="004026EC" w:rsidRPr="002E71FB" w:rsidRDefault="004026EC" w:rsidP="0040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FB">
              <w:rPr>
                <w:rFonts w:ascii="Times New Roman" w:hAnsi="Times New Roman" w:cs="Times New Roman"/>
                <w:sz w:val="28"/>
                <w:szCs w:val="28"/>
              </w:rPr>
              <w:t>2.Привлечение внебюджетных средств.</w:t>
            </w:r>
          </w:p>
        </w:tc>
      </w:tr>
    </w:tbl>
    <w:p w:rsidR="00DA6797" w:rsidRDefault="00DA6797"/>
    <w:p w:rsidR="000E6D73" w:rsidRDefault="000E6D73"/>
    <w:p w:rsidR="000E6D73" w:rsidRDefault="000E6D73"/>
    <w:p w:rsidR="00DA6797" w:rsidRDefault="00DA6797"/>
    <w:p w:rsidR="00E704C9" w:rsidRDefault="00E704C9" w:rsidP="004026EC">
      <w:pPr>
        <w:rPr>
          <w:rFonts w:ascii="Times New Roman" w:hAnsi="Times New Roman" w:cs="Times New Roman"/>
          <w:b/>
          <w:sz w:val="28"/>
          <w:szCs w:val="28"/>
        </w:rPr>
      </w:pPr>
    </w:p>
    <w:p w:rsidR="0083059F" w:rsidRDefault="0083059F" w:rsidP="004026EC">
      <w:pPr>
        <w:rPr>
          <w:rFonts w:ascii="Times New Roman" w:hAnsi="Times New Roman" w:cs="Times New Roman"/>
          <w:b/>
          <w:sz w:val="28"/>
          <w:szCs w:val="28"/>
        </w:rPr>
      </w:pPr>
    </w:p>
    <w:p w:rsidR="0083059F" w:rsidRDefault="0083059F" w:rsidP="004026EC">
      <w:pPr>
        <w:rPr>
          <w:rFonts w:ascii="Times New Roman" w:hAnsi="Times New Roman" w:cs="Times New Roman"/>
          <w:b/>
          <w:sz w:val="28"/>
          <w:szCs w:val="28"/>
        </w:rPr>
      </w:pPr>
    </w:p>
    <w:p w:rsidR="0083059F" w:rsidRDefault="0083059F" w:rsidP="004026EC">
      <w:pPr>
        <w:rPr>
          <w:rFonts w:ascii="Times New Roman" w:hAnsi="Times New Roman" w:cs="Times New Roman"/>
          <w:b/>
          <w:sz w:val="28"/>
          <w:szCs w:val="28"/>
        </w:rPr>
      </w:pPr>
    </w:p>
    <w:p w:rsidR="0083059F" w:rsidRDefault="0083059F" w:rsidP="004026EC">
      <w:pPr>
        <w:rPr>
          <w:rFonts w:ascii="Times New Roman" w:hAnsi="Times New Roman" w:cs="Times New Roman"/>
          <w:b/>
          <w:sz w:val="28"/>
          <w:szCs w:val="28"/>
        </w:rPr>
      </w:pPr>
    </w:p>
    <w:p w:rsidR="0083059F" w:rsidRPr="00021BD4" w:rsidRDefault="0083059F" w:rsidP="004026EC">
      <w:pPr>
        <w:rPr>
          <w:rFonts w:ascii="Times New Roman" w:hAnsi="Times New Roman" w:cs="Times New Roman"/>
          <w:b/>
          <w:sz w:val="28"/>
          <w:szCs w:val="28"/>
        </w:rPr>
      </w:pPr>
    </w:p>
    <w:p w:rsidR="00021BD4" w:rsidRPr="00021BD4" w:rsidRDefault="004026EC" w:rsidP="00402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4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I. Пояснительная записка  </w:t>
      </w:r>
    </w:p>
    <w:p w:rsidR="00DA6797" w:rsidRDefault="00021BD4" w:rsidP="00E44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1BD4">
        <w:rPr>
          <w:rFonts w:ascii="Times New Roman" w:hAnsi="Times New Roman" w:cs="Times New Roman"/>
          <w:sz w:val="28"/>
          <w:szCs w:val="28"/>
        </w:rPr>
        <w:t>Современная школа оказывает систематизированное и последовательно влияние на формирование личности.</w:t>
      </w:r>
      <w:r>
        <w:rPr>
          <w:rFonts w:ascii="Times New Roman" w:hAnsi="Times New Roman" w:cs="Times New Roman"/>
          <w:sz w:val="28"/>
          <w:szCs w:val="28"/>
        </w:rPr>
        <w:t xml:space="preserve"> В процессе воспитания происходит передача культурных и нравственных ценностей, накопленных человечеством за многотысячную историю, а также закладываются основы мировоззрения растущего человека, происходит социализация. Решая, как воспитывать подрастающее поколение, </w:t>
      </w:r>
      <w:r w:rsidR="00E44AEF">
        <w:rPr>
          <w:rFonts w:ascii="Times New Roman" w:hAnsi="Times New Roman" w:cs="Times New Roman"/>
          <w:sz w:val="28"/>
          <w:szCs w:val="28"/>
        </w:rPr>
        <w:t>общество одновременно решает, каким оно будет завтра. Это возлагает педагогических работников большую ответственность. Особенно мы осознаём такую ответственность, когда говорим о воспитании у подрастающего поколения потребности вести здоровый образ жизни, получить высокий уровень образования и искать своё место в будущем.</w:t>
      </w:r>
    </w:p>
    <w:p w:rsidR="00E44AEF" w:rsidRDefault="00E44AEF" w:rsidP="00E44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Ежегодный мониторинг и анализ социального состава семей учащихся нашей школы позволяет утверждать, что очень мало родителей школьников имеют высшее образование, являются служащими, составляют творческую и техническую интеллигенцию государства. Также наблюдается тенденция роста количества детей из семей, что, несомненно, связано с политикой государства в этом вопросе, меры ответственности граждан за будущее своих детей</w:t>
      </w:r>
      <w:r w:rsidR="009074C4">
        <w:rPr>
          <w:rFonts w:ascii="Times New Roman" w:hAnsi="Times New Roman" w:cs="Times New Roman"/>
          <w:sz w:val="28"/>
          <w:szCs w:val="28"/>
        </w:rPr>
        <w:t>. Принимая выше перечисленные факты во внимание, школа старается максимально привлечь родительскую общественность к реализации данной профилактической программы, как заинтересованную в получении положительных результатов воспитания.</w:t>
      </w:r>
    </w:p>
    <w:p w:rsidR="009F0B46" w:rsidRDefault="009074C4" w:rsidP="00E44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Несмотря на намеченные положительные тенденции в развитии общества, мы понимаем, что живем в сложный переходный период нашего государства, и именно молодое поколение</w:t>
      </w:r>
      <w:r w:rsidR="00111D19">
        <w:rPr>
          <w:rFonts w:ascii="Times New Roman" w:hAnsi="Times New Roman" w:cs="Times New Roman"/>
          <w:sz w:val="28"/>
          <w:szCs w:val="28"/>
        </w:rPr>
        <w:t xml:space="preserve"> находится в очень трудной социально-психологической ситуации. В значительной мере разрушены прежние устаревшие стереотипы поведения, нормативные и ценностные ориентации. Молодые люди утрачивают смысл происходящего и зачастую не имеют определённых жизненных навыков, которые позволили бы сохранить индивидуальность и сформировать здоровый эффективный жизненный стиль. Особенно дети и подростки, находясь под воздействием хронических, непрерывно возрастающих интенсивных стрессовых ситуаций, не готовы к их преодолению и страдают от возможных негативных последствий. Это способствует поиску средств, помогающих уходить от тягостных переживаний. В данной ситуации на первое место вышла наркотизация подростков, позволяющая спрятаться от действительности, различные виды злоупотреблений </w:t>
      </w:r>
      <w:proofErr w:type="spellStart"/>
      <w:r w:rsidR="00111D19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="00111D19">
        <w:rPr>
          <w:rFonts w:ascii="Times New Roman" w:hAnsi="Times New Roman" w:cs="Times New Roman"/>
          <w:sz w:val="28"/>
          <w:szCs w:val="28"/>
        </w:rPr>
        <w:t xml:space="preserve"> веществами и алкоголем, повышением количества правонарушений, вследствие безнадзорности детей. </w:t>
      </w:r>
      <w:r w:rsidR="009F0B46">
        <w:rPr>
          <w:rFonts w:ascii="Times New Roman" w:hAnsi="Times New Roman" w:cs="Times New Roman"/>
          <w:sz w:val="28"/>
          <w:szCs w:val="28"/>
        </w:rPr>
        <w:t xml:space="preserve"> </w:t>
      </w:r>
      <w:r w:rsidR="00111D19">
        <w:rPr>
          <w:rFonts w:ascii="Times New Roman" w:hAnsi="Times New Roman" w:cs="Times New Roman"/>
          <w:sz w:val="28"/>
          <w:szCs w:val="28"/>
        </w:rPr>
        <w:t xml:space="preserve">Анализ предыдущего периода школы выявил, что в </w:t>
      </w:r>
      <w:r w:rsidR="009F0B46">
        <w:rPr>
          <w:rFonts w:ascii="Times New Roman" w:hAnsi="Times New Roman" w:cs="Times New Roman"/>
          <w:sz w:val="28"/>
          <w:szCs w:val="28"/>
        </w:rPr>
        <w:t>«</w:t>
      </w:r>
      <w:r w:rsidR="00111D19">
        <w:rPr>
          <w:rFonts w:ascii="Times New Roman" w:hAnsi="Times New Roman" w:cs="Times New Roman"/>
          <w:sz w:val="28"/>
          <w:szCs w:val="28"/>
        </w:rPr>
        <w:t>группу риска</w:t>
      </w:r>
      <w:r w:rsidR="009F0B46">
        <w:rPr>
          <w:rFonts w:ascii="Times New Roman" w:hAnsi="Times New Roman" w:cs="Times New Roman"/>
          <w:sz w:val="28"/>
          <w:szCs w:val="28"/>
        </w:rPr>
        <w:t>»</w:t>
      </w:r>
      <w:r w:rsidR="00111D19">
        <w:rPr>
          <w:rFonts w:ascii="Times New Roman" w:hAnsi="Times New Roman" w:cs="Times New Roman"/>
          <w:sz w:val="28"/>
          <w:szCs w:val="28"/>
        </w:rPr>
        <w:t xml:space="preserve"> попадают учащиеся из-за </w:t>
      </w:r>
      <w:r w:rsidR="009F0B46">
        <w:rPr>
          <w:rFonts w:ascii="Times New Roman" w:hAnsi="Times New Roman" w:cs="Times New Roman"/>
          <w:sz w:val="28"/>
          <w:szCs w:val="28"/>
        </w:rPr>
        <w:t xml:space="preserve">дисгармоничных отношений в некоторых семьях, соматических заболеваний детей, неблагополучных  ситуаций в коллективе сверстников, вследствие возрастных </w:t>
      </w:r>
      <w:proofErr w:type="spellStart"/>
      <w:r w:rsidR="009F0B46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9F0B46">
        <w:rPr>
          <w:rFonts w:ascii="Times New Roman" w:hAnsi="Times New Roman" w:cs="Times New Roman"/>
          <w:sz w:val="28"/>
          <w:szCs w:val="28"/>
        </w:rPr>
        <w:t xml:space="preserve">-эмоциональных особенностей школьников, отсутствия свойства толерантности у 40% подростков, средовой адаптации учащихся. В реализации данной программы ученик является </w:t>
      </w:r>
      <w:r w:rsidR="009F0B46">
        <w:rPr>
          <w:rFonts w:ascii="Times New Roman" w:hAnsi="Times New Roman" w:cs="Times New Roman"/>
          <w:sz w:val="28"/>
          <w:szCs w:val="28"/>
        </w:rPr>
        <w:lastRenderedPageBreak/>
        <w:t>не только объектом педагогического и профилактического воздействия, но и ее активным участником.</w:t>
      </w:r>
    </w:p>
    <w:p w:rsidR="000F2EAF" w:rsidRDefault="009F0B46" w:rsidP="00E44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Приоритет в области безнадзорности, преступности и употребления ПАВ принадлежит семье и образовательным учреждениям разного уровня, что подтверждено законом РФ «Об образовании», постановлениями  и программами правительства РФ, Семейным кодексом РФ.</w:t>
      </w:r>
    </w:p>
    <w:p w:rsidR="000F2EAF" w:rsidRDefault="000F2EAF" w:rsidP="00E44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Перед образовательными учреждениями стоит множество целей и задач, связанных с организацией и совершенствованием воспитательного процесса в современном мегаполисе.</w:t>
      </w:r>
    </w:p>
    <w:p w:rsidR="000F2EAF" w:rsidRDefault="000F2EAF" w:rsidP="00E44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Принимая во внимание вышеизложенное и то, что ребёнок, в виду его физической и умственной незрелости, нуждается в специальной охране и защите, мы ставим в своей профилактической программе следующие цели:</w:t>
      </w:r>
    </w:p>
    <w:p w:rsidR="009074C4" w:rsidRDefault="000F2EAF" w:rsidP="000F2E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укрепление здоровья обучающихся, повышение качества их жизни;</w:t>
      </w:r>
    </w:p>
    <w:p w:rsidR="000F2EAF" w:rsidRDefault="000F2EAF" w:rsidP="000F2E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потребности вести здоровый образ жизни;</w:t>
      </w:r>
    </w:p>
    <w:p w:rsidR="000F2EAF" w:rsidRDefault="000F2EAF" w:rsidP="000F2E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нравственных качеств личности, влияющих на формирование активной гражданской позиции;</w:t>
      </w:r>
    </w:p>
    <w:p w:rsidR="000F2EAF" w:rsidRDefault="000F2EAF" w:rsidP="000F2E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особенности учащихся для дальнейшего  развития и поиска своего места в жизни;</w:t>
      </w:r>
    </w:p>
    <w:p w:rsidR="000F2EAF" w:rsidRDefault="000F2EAF" w:rsidP="000F2EA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учащихся с основами правовой системы РФ по мере их взросления, защита прав и свобод несовершеннолетних граждан в соответствии с Конвенцией о правах ребёнка, Семейным кодексом РФ и другими законами и постановлениями Российской Федерации.</w:t>
      </w:r>
    </w:p>
    <w:p w:rsidR="000F2EAF" w:rsidRDefault="007140AF" w:rsidP="000F2EAF">
      <w:pPr>
        <w:pStyle w:val="a4"/>
        <w:spacing w:after="0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воспитательной и профилактической работы школы, закона РФ «Об основах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профилактики  безнадзорности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правонарушений несовершеннолетних» позволил сформулировать следующие задачи решаемые данной программой: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мероприятия по профилактике правонарушений, безнадзорности, формированию здорового образа жизни, воспитанию толерантности и уважению к правам человека;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развивать физические качества и обеспечивать основной уровень физической подготовки детей в образовательном учреждении;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у учащихся устойчивого отрицательного отношения к «первой пробе» ПАВ;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разработать эффективные механизмы совместной деятельности участников воспитательной системы </w:t>
      </w:r>
      <w:proofErr w:type="gramStart"/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 :</w:t>
      </w:r>
      <w:proofErr w:type="gramEnd"/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родительской общественности, ученического </w:t>
      </w:r>
      <w:proofErr w:type="spellStart"/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соуправления</w:t>
      </w:r>
      <w:proofErr w:type="spellEnd"/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педагогического коллектива;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морально-волевые качества школьников;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создать благоприятный </w:t>
      </w:r>
      <w:proofErr w:type="spellStart"/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</w:t>
      </w:r>
      <w:proofErr w:type="spellEnd"/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-эмоциональный климат в школьном сообществе для творческого эффективного взаимодействия коллективов, составляющих потенциал школы;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создать условия для доверительного общения, восприятия информации о негативном влиянии ПАВ на организм человека;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-научить учащихся делать осознанный выбор в любой жизненной ситуации и решать возникшие проблемы самостоятельно;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оказать педагогам и родителям помощь в приобретении специальных знаний и навыков, а также давать социальную и поддержку семьям;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обучать детей эффективным методам поведения в нестандартной ситуации, формировать </w:t>
      </w:r>
      <w:proofErr w:type="spellStart"/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стрессоустойчивую</w:t>
      </w:r>
      <w:proofErr w:type="spellEnd"/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личность, способную строить свою жизнь в соответствии с нравственными принципами общества;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способность раскрытию потенциала личности ребёнка через научно—методическую, воспитательную, </w:t>
      </w:r>
      <w:proofErr w:type="spellStart"/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профориентационную</w:t>
      </w:r>
      <w:proofErr w:type="spellEnd"/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 школы;</w:t>
      </w:r>
    </w:p>
    <w:p w:rsidR="007140AF" w:rsidRPr="007140AF" w:rsidRDefault="007140AF" w:rsidP="007140A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законные интересы и защиту прав несовершеннолетних.</w:t>
      </w:r>
    </w:p>
    <w:p w:rsidR="007140AF" w:rsidRDefault="001F0021" w:rsidP="007140AF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7140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профилактикой подразумеваю научно обоснованные и своевременно предпринимаемые действия, направленные на предотвращение физических и социокультурных коллизий у отдельных индивидов «группы риска», сохранение поддержание и защиту нормального уровня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жизни и здоровья людей. Поэтому программа составлена на следующих научных и методических принципах реализации:</w:t>
      </w:r>
    </w:p>
    <w:p w:rsidR="001F0021" w:rsidRDefault="001F0021" w:rsidP="001F002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21">
        <w:rPr>
          <w:rFonts w:ascii="Times New Roman" w:hAnsi="Times New Roman" w:cs="Times New Roman"/>
          <w:b/>
          <w:sz w:val="28"/>
          <w:szCs w:val="28"/>
        </w:rPr>
        <w:t>Дифференцированность</w:t>
      </w:r>
      <w:proofErr w:type="spellEnd"/>
      <w:r w:rsidRPr="001F002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учёт возрастных особенностей и специфики работы с детьми «группы риска</w:t>
      </w:r>
      <w:r w:rsidRPr="001F00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021" w:rsidRDefault="001F0021" w:rsidP="001F002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021">
        <w:rPr>
          <w:rFonts w:ascii="Times New Roman" w:hAnsi="Times New Roman" w:cs="Times New Roman"/>
          <w:b/>
          <w:sz w:val="28"/>
          <w:szCs w:val="28"/>
        </w:rPr>
        <w:t>Аксиологичность</w:t>
      </w:r>
      <w:proofErr w:type="spellEnd"/>
      <w:r w:rsidRPr="001F002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 и подростков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мировоззреченских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представлений об общечеловеческих ценностях, </w:t>
      </w:r>
      <w:r w:rsidR="00A84CE2">
        <w:rPr>
          <w:rFonts w:ascii="Times New Roman" w:hAnsi="Times New Roman" w:cs="Times New Roman"/>
          <w:sz w:val="28"/>
          <w:szCs w:val="28"/>
        </w:rPr>
        <w:t xml:space="preserve"> здоровом образе жизни, уважении к человеку и т.д., которые являются регуляторами их поведения, что являются одним из основных морально-эстетических барьеров формирования асоциальных форм поведения.</w:t>
      </w:r>
    </w:p>
    <w:p w:rsidR="00A84CE2" w:rsidRDefault="00A84CE2" w:rsidP="001F002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Многоаспектность:</w:t>
      </w:r>
      <w:r>
        <w:rPr>
          <w:rFonts w:ascii="Times New Roman" w:hAnsi="Times New Roman" w:cs="Times New Roman"/>
          <w:sz w:val="28"/>
          <w:szCs w:val="28"/>
        </w:rPr>
        <w:t xml:space="preserve"> сочетание различных направлений целевой профилактической работы, где ведущими аспектами такой деятельности являются образовательный, воспитательный, социальный, психологический.</w:t>
      </w:r>
    </w:p>
    <w:p w:rsidR="00A84CE2" w:rsidRDefault="00A84CE2" w:rsidP="001F002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</w:t>
      </w:r>
      <w:r w:rsidRPr="00A84C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84CE2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Pr="00A84CE2">
        <w:rPr>
          <w:rFonts w:ascii="Times New Roman" w:hAnsi="Times New Roman" w:cs="Times New Roman"/>
          <w:sz w:val="28"/>
          <w:szCs w:val="28"/>
        </w:rPr>
        <w:t>).</w:t>
      </w:r>
    </w:p>
    <w:p w:rsidR="00A84CE2" w:rsidRDefault="00A84CE2" w:rsidP="001F002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CE2">
        <w:rPr>
          <w:rFonts w:ascii="Times New Roman" w:hAnsi="Times New Roman" w:cs="Times New Roman"/>
          <w:b/>
          <w:sz w:val="28"/>
          <w:szCs w:val="28"/>
        </w:rPr>
        <w:t>Законность: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первоочередное внимание уделяется наилучшему обеспечению интересов ребёнка в области безнадзорности, здоровья и законодательства.</w:t>
      </w:r>
    </w:p>
    <w:p w:rsidR="00A84CE2" w:rsidRDefault="00A84CE2" w:rsidP="001F002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Партнерство:</w:t>
      </w:r>
      <w:r>
        <w:rPr>
          <w:rFonts w:ascii="Times New Roman" w:hAnsi="Times New Roman" w:cs="Times New Roman"/>
          <w:sz w:val="28"/>
          <w:szCs w:val="28"/>
        </w:rPr>
        <w:t xml:space="preserve"> консолидация возможностей социальных групп, общественных и межведомственных организаций.</w:t>
      </w:r>
    </w:p>
    <w:p w:rsidR="00A84CE2" w:rsidRDefault="00A84CE2" w:rsidP="001F002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Целостность:</w:t>
      </w:r>
      <w:r>
        <w:rPr>
          <w:rFonts w:ascii="Times New Roman" w:hAnsi="Times New Roman" w:cs="Times New Roman"/>
          <w:sz w:val="28"/>
          <w:szCs w:val="28"/>
        </w:rPr>
        <w:t xml:space="preserve"> единство стратегии скоординированного развития всех частей программы, что может быть достигнуто на основе баланса интересов участников программ.</w:t>
      </w:r>
    </w:p>
    <w:p w:rsidR="00A84CE2" w:rsidRDefault="00A84CE2" w:rsidP="001F002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Саморазвитие:</w:t>
      </w:r>
      <w:r>
        <w:rPr>
          <w:rFonts w:ascii="Times New Roman" w:hAnsi="Times New Roman" w:cs="Times New Roman"/>
          <w:sz w:val="28"/>
          <w:szCs w:val="28"/>
        </w:rPr>
        <w:t xml:space="preserve"> уровень самодостаточности программы, наличие внутренних источников совершенствования</w:t>
      </w:r>
      <w:r w:rsidR="003C50BF">
        <w:rPr>
          <w:rFonts w:ascii="Times New Roman" w:hAnsi="Times New Roman" w:cs="Times New Roman"/>
          <w:sz w:val="28"/>
          <w:szCs w:val="28"/>
        </w:rPr>
        <w:t>, способных адаптировать её к изменениям в обществе.</w:t>
      </w:r>
    </w:p>
    <w:p w:rsidR="003C50BF" w:rsidRDefault="003C50BF" w:rsidP="003C50BF">
      <w:pPr>
        <w:pStyle w:val="a4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3C50B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филактическая программа школы включает основных ее участников и включает следующие разделы:</w:t>
      </w:r>
    </w:p>
    <w:p w:rsidR="003C50BF" w:rsidRDefault="003C50BF" w:rsidP="003C50BF">
      <w:pPr>
        <w:pStyle w:val="a4"/>
        <w:numPr>
          <w:ilvl w:val="2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учащимися;</w:t>
      </w:r>
    </w:p>
    <w:p w:rsidR="003C50BF" w:rsidRDefault="003C50BF" w:rsidP="003C50BF">
      <w:pPr>
        <w:pStyle w:val="a4"/>
        <w:numPr>
          <w:ilvl w:val="2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родительской общественностью;</w:t>
      </w:r>
    </w:p>
    <w:p w:rsidR="003C50BF" w:rsidRDefault="003C50BF" w:rsidP="003C50BF">
      <w:pPr>
        <w:pStyle w:val="a4"/>
        <w:numPr>
          <w:ilvl w:val="2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педагогами школы;</w:t>
      </w:r>
    </w:p>
    <w:p w:rsidR="003C50BF" w:rsidRDefault="003C50BF" w:rsidP="003C50BF">
      <w:pPr>
        <w:pStyle w:val="a4"/>
        <w:numPr>
          <w:ilvl w:val="2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с межведомственными и общественными организациями.</w:t>
      </w:r>
    </w:p>
    <w:p w:rsidR="003C50BF" w:rsidRDefault="003C50BF" w:rsidP="003C5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Для достижения  положительного результата действия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использует следующие технологии: личностно-ориентированные, групповые, коллективные, коррекционные, интегративные, интерактивные.</w:t>
      </w:r>
    </w:p>
    <w:p w:rsidR="003C50BF" w:rsidRDefault="003C50BF" w:rsidP="003C5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Данные технологии реализуются в диспутах, лекциях, семинарах, тренингах круглых столах, беседах, коллективных творческих дел, соревнованиях и других формах работы.</w:t>
      </w:r>
    </w:p>
    <w:p w:rsidR="002D0AC1" w:rsidRDefault="003C50BF" w:rsidP="004026E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D7612" w:rsidRDefault="00ED7612" w:rsidP="004026E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26EC" w:rsidRPr="002E71FB" w:rsidRDefault="004026EC" w:rsidP="004026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1FB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4026EC" w:rsidRDefault="004026EC" w:rsidP="004026EC">
      <w:pPr>
        <w:pStyle w:val="a4"/>
        <w:spacing w:after="0" w:line="24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4026EC">
        <w:rPr>
          <w:rStyle w:val="c4"/>
          <w:rFonts w:ascii="Times New Roman" w:hAnsi="Times New Roman" w:cs="Times New Roman"/>
          <w:sz w:val="28"/>
          <w:szCs w:val="28"/>
        </w:rPr>
        <w:t xml:space="preserve">Создание условий для совершенствования существующей системы профилактики безнадзорности и правонарушений несовершеннолетних, организация систематической образовательной деятельности, направленной на воспитание социально ориентированного сознания и поведения учащихся как условия, обеспечивающего закрепление системы социально значимых образов реализации человека в обществе, а также выработке стратегии мыслительных операций, определяющих </w:t>
      </w:r>
      <w:proofErr w:type="spellStart"/>
      <w:r w:rsidRPr="004026EC">
        <w:rPr>
          <w:rStyle w:val="c4"/>
          <w:rFonts w:ascii="Times New Roman" w:hAnsi="Times New Roman" w:cs="Times New Roman"/>
          <w:sz w:val="28"/>
          <w:szCs w:val="28"/>
        </w:rPr>
        <w:t>просоциальное</w:t>
      </w:r>
      <w:proofErr w:type="spellEnd"/>
      <w:r w:rsidRPr="004026EC">
        <w:rPr>
          <w:rStyle w:val="c4"/>
          <w:rFonts w:ascii="Times New Roman" w:hAnsi="Times New Roman" w:cs="Times New Roman"/>
          <w:sz w:val="28"/>
          <w:szCs w:val="28"/>
        </w:rPr>
        <w:t xml:space="preserve"> личностное развитие.  </w:t>
      </w:r>
    </w:p>
    <w:p w:rsidR="004026EC" w:rsidRDefault="004026EC" w:rsidP="004026EC">
      <w:pPr>
        <w:spacing w:after="0" w:line="240" w:lineRule="auto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4026EC">
        <w:rPr>
          <w:rStyle w:val="c4"/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осуществлять мероприятия по профилактике правонарушений, безнадзорности, формированию здорового образа жизни, воспитанию толерантности и уважению к правам человека;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развивать физические качества и обеспечивать основной уровень физической подготовки детей в образовательном учреждении;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формировать у учащихся устойчивого отрицательного отношения к «первой пробе» ПАВ;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разработать эффективные механизмы совместной деятельности участников воспитательной системы </w:t>
      </w:r>
      <w:proofErr w:type="gramStart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 :</w:t>
      </w:r>
      <w:proofErr w:type="gramEnd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родительской общественности, ученического </w:t>
      </w:r>
      <w:proofErr w:type="spellStart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соуправления</w:t>
      </w:r>
      <w:proofErr w:type="spellEnd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педагогического коллектива;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формировать морально-волевые качества школьников;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создать благоприятный </w:t>
      </w:r>
      <w:proofErr w:type="spellStart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</w:t>
      </w:r>
      <w:proofErr w:type="spellEnd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-эмоциональный климат в школьном сообществе для творческого эффективного взаимодействия коллективов, составляющих потенциал школы;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создать условия для доверительного общения, восприятия информации о негативном влиянии ПАВ на организм человека;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-научить учащихся делать осознанный выбор в любой жизненной ситуации и решать возникшие проблемы самостоятельно;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оказать педагогам и родителям помощь в приобретении специальных знаний и навыков, а также давать социальную и поддержку семьям;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обучать детей эффективным методам поведения в нестандартной ситуации, формировать </w:t>
      </w:r>
      <w:proofErr w:type="spellStart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стрессоустойчивую</w:t>
      </w:r>
      <w:proofErr w:type="spellEnd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личность, способную строить свою жизнь в соответствии с нравственными принципами общества;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способность раскрытию потенциала личности ребёнка через научно—методическую, воспитательную, </w:t>
      </w:r>
      <w:proofErr w:type="spellStart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профориентационную</w:t>
      </w:r>
      <w:proofErr w:type="spellEnd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 школы;</w:t>
      </w:r>
    </w:p>
    <w:p w:rsidR="004026EC" w:rsidRDefault="004026EC" w:rsidP="00402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обеспечить законные интересы и защиту прав несовершеннолетних.</w:t>
      </w:r>
    </w:p>
    <w:p w:rsidR="004026EC" w:rsidRDefault="004026EC" w:rsidP="004026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059F" w:rsidRDefault="0083059F" w:rsidP="004026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059F" w:rsidRPr="004026EC" w:rsidRDefault="0083059F" w:rsidP="004026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0AC1" w:rsidRPr="002D0AC1" w:rsidRDefault="002D0AC1" w:rsidP="004026E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0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Правовая основа программы</w:t>
      </w:r>
    </w:p>
    <w:p w:rsidR="002D0AC1" w:rsidRDefault="002D0AC1" w:rsidP="002D0AC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Правовую основу программы профилактики безнадзорности и правонарушений составляют:</w:t>
      </w:r>
    </w:p>
    <w:p w:rsidR="002D0AC1" w:rsidRDefault="002D0AC1" w:rsidP="002D0AC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AC1" w:rsidRDefault="002D0AC1" w:rsidP="002D0AC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Международная Конвенция ООН о правах ребёнка</w:t>
      </w:r>
      <w:r w:rsidR="00EB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0AC1" w:rsidRDefault="002D0AC1" w:rsidP="002D0AC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</w:t>
      </w:r>
      <w:r w:rsidR="00EB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0AC1" w:rsidRDefault="002D0AC1" w:rsidP="002D0AC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РФ «Об основах системы профилактики безнадзорности и правонарушений </w:t>
      </w:r>
      <w:r w:rsidR="00EB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несовершеннолетних;</w:t>
      </w:r>
    </w:p>
    <w:p w:rsidR="00EB5C24" w:rsidRDefault="00EB5C24" w:rsidP="002D0AC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 Президента РФ;</w:t>
      </w:r>
    </w:p>
    <w:p w:rsidR="00EB5C24" w:rsidRDefault="00EB5C24" w:rsidP="002D0AC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 Российской Федерации об административных правонарушениях, принимаемые в соответствии с указами Президента нормативные правовые акты и государственных органов и органов местного самоуправления субъектов РФ.</w:t>
      </w:r>
    </w:p>
    <w:p w:rsidR="00EB5C24" w:rsidRDefault="00EB5C24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Pr="002E71FB" w:rsidRDefault="004026EC" w:rsidP="004026E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1FB">
        <w:rPr>
          <w:rFonts w:ascii="Times New Roman" w:hAnsi="Times New Roman" w:cs="Times New Roman"/>
          <w:sz w:val="28"/>
          <w:szCs w:val="28"/>
        </w:rPr>
        <w:t xml:space="preserve">   </w:t>
      </w:r>
      <w:r w:rsidRPr="002E71FB">
        <w:rPr>
          <w:rFonts w:ascii="Times New Roman" w:hAnsi="Times New Roman" w:cs="Times New Roman"/>
          <w:b/>
          <w:sz w:val="28"/>
          <w:szCs w:val="28"/>
        </w:rPr>
        <w:t>Участники реализации Программы</w:t>
      </w:r>
    </w:p>
    <w:p w:rsidR="004026EC" w:rsidRDefault="004026EC" w:rsidP="004026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E71FB">
        <w:rPr>
          <w:rFonts w:ascii="Times New Roman" w:hAnsi="Times New Roman" w:cs="Times New Roman"/>
          <w:sz w:val="28"/>
          <w:szCs w:val="28"/>
        </w:rPr>
        <w:t xml:space="preserve">       Администрация школы, социальный педагог, педагог-психолог, классные руководители, учителя-предметники, библи</w:t>
      </w:r>
      <w:r>
        <w:rPr>
          <w:rFonts w:ascii="Times New Roman" w:hAnsi="Times New Roman" w:cs="Times New Roman"/>
          <w:sz w:val="28"/>
          <w:szCs w:val="28"/>
        </w:rPr>
        <w:t>отекарь</w:t>
      </w:r>
      <w:proofErr w:type="gramStart"/>
      <w:r>
        <w:rPr>
          <w:rFonts w:ascii="Times New Roman" w:hAnsi="Times New Roman" w:cs="Times New Roman"/>
          <w:sz w:val="28"/>
          <w:szCs w:val="28"/>
        </w:rPr>
        <w:t>,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педагог-организатор, родители (законные представители).</w:t>
      </w:r>
    </w:p>
    <w:p w:rsidR="004026EC" w:rsidRPr="002E71FB" w:rsidRDefault="004026EC" w:rsidP="004026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026EC" w:rsidRPr="002E71FB" w:rsidRDefault="004026EC" w:rsidP="004026E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1FB">
        <w:rPr>
          <w:rFonts w:ascii="Times New Roman" w:hAnsi="Times New Roman" w:cs="Times New Roman"/>
          <w:b/>
          <w:sz w:val="28"/>
          <w:szCs w:val="28"/>
        </w:rPr>
        <w:t xml:space="preserve">      Ответственные за механизм реализации Программы</w:t>
      </w:r>
    </w:p>
    <w:p w:rsidR="004026EC" w:rsidRPr="002E71FB" w:rsidRDefault="004026EC" w:rsidP="004026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E71FB">
        <w:rPr>
          <w:rFonts w:ascii="Times New Roman" w:hAnsi="Times New Roman" w:cs="Times New Roman"/>
          <w:sz w:val="28"/>
          <w:szCs w:val="28"/>
        </w:rPr>
        <w:t xml:space="preserve"> Руководство за реализацией Программы осуществляет методический совет школы.</w:t>
      </w:r>
    </w:p>
    <w:p w:rsidR="004026EC" w:rsidRPr="002E71FB" w:rsidRDefault="004026EC" w:rsidP="004026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E71FB">
        <w:rPr>
          <w:rFonts w:ascii="Times New Roman" w:hAnsi="Times New Roman" w:cs="Times New Roman"/>
          <w:sz w:val="28"/>
          <w:szCs w:val="28"/>
        </w:rPr>
        <w:t>Ответственный координатор: заместитель директора по УВР</w:t>
      </w:r>
    </w:p>
    <w:p w:rsidR="004026EC" w:rsidRPr="002E71FB" w:rsidRDefault="004026EC" w:rsidP="004026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E71FB">
        <w:rPr>
          <w:rFonts w:ascii="Times New Roman" w:hAnsi="Times New Roman" w:cs="Times New Roman"/>
          <w:sz w:val="28"/>
          <w:szCs w:val="28"/>
        </w:rPr>
        <w:t>Ответственный за ресурсное обеспечение: директор школы.</w:t>
      </w:r>
    </w:p>
    <w:p w:rsidR="004026EC" w:rsidRPr="002E71FB" w:rsidRDefault="004026EC" w:rsidP="004026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E71FB">
        <w:rPr>
          <w:rFonts w:ascii="Times New Roman" w:hAnsi="Times New Roman" w:cs="Times New Roman"/>
          <w:sz w:val="28"/>
          <w:szCs w:val="28"/>
        </w:rPr>
        <w:t>Ответственный за методическое обеспечение: заместитель директора  по УВР и ВР.</w:t>
      </w:r>
    </w:p>
    <w:p w:rsidR="004026EC" w:rsidRPr="002E71FB" w:rsidRDefault="004026EC" w:rsidP="004026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E71FB">
        <w:rPr>
          <w:rFonts w:ascii="Times New Roman" w:hAnsi="Times New Roman" w:cs="Times New Roman"/>
          <w:sz w:val="28"/>
          <w:szCs w:val="28"/>
        </w:rPr>
        <w:t>Ответственный за социально-психологическое сопровождение: педагог-психолог.</w:t>
      </w:r>
    </w:p>
    <w:p w:rsidR="004026EC" w:rsidRPr="002E71FB" w:rsidRDefault="004026EC" w:rsidP="004026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E71FB">
        <w:rPr>
          <w:rFonts w:ascii="Times New Roman" w:hAnsi="Times New Roman" w:cs="Times New Roman"/>
          <w:sz w:val="28"/>
          <w:szCs w:val="28"/>
        </w:rPr>
        <w:t>Ответственный за информационное обеспечение: заместитель директора по УВР.</w:t>
      </w:r>
    </w:p>
    <w:p w:rsidR="004026EC" w:rsidRPr="002E71FB" w:rsidRDefault="004026EC" w:rsidP="004026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E71FB">
        <w:rPr>
          <w:rFonts w:ascii="Times New Roman" w:hAnsi="Times New Roman" w:cs="Times New Roman"/>
          <w:b/>
          <w:sz w:val="28"/>
          <w:szCs w:val="28"/>
        </w:rPr>
        <w:t>Контроль за выполнением Программы</w:t>
      </w:r>
      <w:r w:rsidRPr="002E7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EC" w:rsidRPr="002E71FB" w:rsidRDefault="004026EC" w:rsidP="004026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E71FB">
        <w:rPr>
          <w:rFonts w:ascii="Times New Roman" w:hAnsi="Times New Roman" w:cs="Times New Roman"/>
          <w:sz w:val="28"/>
          <w:szCs w:val="28"/>
        </w:rPr>
        <w:t xml:space="preserve">1.Включение в план ВШК и мониторингов вопросов организации и отслеживания результатов работы по профориентации и </w:t>
      </w:r>
      <w:proofErr w:type="spellStart"/>
      <w:r w:rsidRPr="002E71FB"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 w:rsidRPr="002E71FB">
        <w:rPr>
          <w:rFonts w:ascii="Times New Roman" w:hAnsi="Times New Roman" w:cs="Times New Roman"/>
          <w:sz w:val="28"/>
          <w:szCs w:val="28"/>
        </w:rPr>
        <w:t>;</w:t>
      </w:r>
    </w:p>
    <w:p w:rsidR="004026EC" w:rsidRPr="002E71FB" w:rsidRDefault="004026EC" w:rsidP="00402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1FB">
        <w:rPr>
          <w:rFonts w:ascii="Times New Roman" w:hAnsi="Times New Roman" w:cs="Times New Roman"/>
          <w:sz w:val="28"/>
          <w:szCs w:val="28"/>
        </w:rPr>
        <w:t xml:space="preserve"> 2.Отчёты по реализации Программы на педагогических советах, совещаниях при  директоре.</w:t>
      </w:r>
    </w:p>
    <w:p w:rsidR="00ED7612" w:rsidRDefault="00ED7612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612" w:rsidRDefault="00ED7612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Default="004026EC" w:rsidP="004026EC">
      <w:pPr>
        <w:rPr>
          <w:rFonts w:ascii="Times New Roman" w:hAnsi="Times New Roman" w:cs="Times New Roman"/>
          <w:b/>
          <w:sz w:val="28"/>
          <w:szCs w:val="28"/>
        </w:rPr>
      </w:pPr>
      <w:r w:rsidRPr="002E71FB">
        <w:rPr>
          <w:rFonts w:ascii="Times New Roman" w:hAnsi="Times New Roman" w:cs="Times New Roman"/>
          <w:b/>
          <w:sz w:val="28"/>
          <w:szCs w:val="28"/>
        </w:rPr>
        <w:lastRenderedPageBreak/>
        <w:t>Раздел II. Сроки, этапы и предполагаемые результаты реализации Программы</w:t>
      </w:r>
    </w:p>
    <w:p w:rsidR="004026EC" w:rsidRDefault="004026EC" w:rsidP="004026EC">
      <w:pPr>
        <w:rPr>
          <w:rFonts w:ascii="Times New Roman" w:hAnsi="Times New Roman" w:cs="Times New Roman"/>
          <w:sz w:val="28"/>
          <w:szCs w:val="28"/>
        </w:rPr>
      </w:pPr>
      <w:r w:rsidRPr="002E71FB">
        <w:rPr>
          <w:rFonts w:ascii="Times New Roman" w:hAnsi="Times New Roman" w:cs="Times New Roman"/>
          <w:sz w:val="28"/>
          <w:szCs w:val="28"/>
        </w:rPr>
        <w:t>Реализация Программы «</w:t>
      </w:r>
      <w:r>
        <w:rPr>
          <w:rFonts w:ascii="Times New Roman" w:hAnsi="Times New Roman" w:cs="Times New Roman"/>
          <w:sz w:val="28"/>
          <w:szCs w:val="28"/>
        </w:rPr>
        <w:t>Мы и наше будущее</w:t>
      </w:r>
      <w:r w:rsidRPr="002E71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59F">
        <w:rPr>
          <w:rFonts w:ascii="Times New Roman" w:hAnsi="Times New Roman" w:cs="Times New Roman"/>
          <w:sz w:val="28"/>
          <w:szCs w:val="28"/>
        </w:rPr>
        <w:t>рассчитана на 3</w:t>
      </w:r>
      <w:r w:rsidRPr="002E71FB">
        <w:rPr>
          <w:rFonts w:ascii="Times New Roman" w:hAnsi="Times New Roman" w:cs="Times New Roman"/>
          <w:sz w:val="28"/>
          <w:szCs w:val="28"/>
        </w:rPr>
        <w:t xml:space="preserve"> </w:t>
      </w:r>
      <w:r w:rsidR="0083059F">
        <w:rPr>
          <w:rFonts w:ascii="Times New Roman" w:hAnsi="Times New Roman" w:cs="Times New Roman"/>
          <w:sz w:val="28"/>
          <w:szCs w:val="28"/>
        </w:rPr>
        <w:t>года – 2022</w:t>
      </w:r>
      <w:r w:rsidRPr="002E71FB">
        <w:rPr>
          <w:rFonts w:ascii="Times New Roman" w:hAnsi="Times New Roman" w:cs="Times New Roman"/>
          <w:sz w:val="28"/>
          <w:szCs w:val="28"/>
        </w:rPr>
        <w:t>-2025 годы.</w:t>
      </w:r>
    </w:p>
    <w:p w:rsidR="004026EC" w:rsidRPr="004026EC" w:rsidRDefault="004026EC" w:rsidP="004026EC">
      <w:pPr>
        <w:rPr>
          <w:rFonts w:ascii="Times New Roman" w:hAnsi="Times New Roman" w:cs="Times New Roman"/>
          <w:b/>
          <w:sz w:val="28"/>
          <w:szCs w:val="28"/>
        </w:rPr>
      </w:pPr>
      <w:r w:rsidRPr="004026EC">
        <w:rPr>
          <w:rFonts w:ascii="Times New Roman" w:hAnsi="Times New Roman" w:cs="Times New Roman"/>
          <w:b/>
          <w:sz w:val="28"/>
          <w:szCs w:val="28"/>
        </w:rPr>
        <w:t>Этапы реализации программы:</w:t>
      </w:r>
    </w:p>
    <w:p w:rsidR="004026EC" w:rsidRPr="00E041B1" w:rsidRDefault="004026EC" w:rsidP="00402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41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 этап – подготовительный (организационно-</w:t>
      </w:r>
      <w:proofErr w:type="gramStart"/>
      <w:r w:rsidRPr="00E041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диагно</w:t>
      </w:r>
      <w:r w:rsidR="008305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стический)  -</w:t>
      </w:r>
      <w:proofErr w:type="gramEnd"/>
      <w:r w:rsidR="008305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(3-4 четверть 2022-2023</w:t>
      </w:r>
      <w:r w:rsidRPr="00E041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учебного года).</w:t>
      </w:r>
    </w:p>
    <w:p w:rsidR="004026EC" w:rsidRPr="00E041B1" w:rsidRDefault="004026EC" w:rsidP="00402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41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 этап – основной (практический) </w:t>
      </w:r>
      <w:r w:rsidR="008305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E041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305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2022 -2025</w:t>
      </w:r>
    </w:p>
    <w:p w:rsidR="004026EC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41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III этап – заключительный (рефлексивно-аналитический) - (1-2 </w:t>
      </w:r>
      <w:proofErr w:type="gramStart"/>
      <w:r w:rsidRPr="00E041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четверть  2025</w:t>
      </w:r>
      <w:proofErr w:type="gramEnd"/>
      <w:r w:rsidR="008305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041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учебного года).</w:t>
      </w:r>
    </w:p>
    <w:p w:rsidR="004026EC" w:rsidRPr="00F3484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026EC" w:rsidRPr="008F2EE9" w:rsidRDefault="004026EC" w:rsidP="004026E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729E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Ожидаемые результаты: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системы профилактической работы в школе;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разработка эффективных механизмов совместной деятельности участников воспитательной системы школы: родительской общественности, педагогического коллектива, ученического </w:t>
      </w:r>
      <w:proofErr w:type="spellStart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соуправления</w:t>
      </w:r>
      <w:proofErr w:type="spellEnd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повышение психолого-педагогической грамотности родителей учащихся школы;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повышение медико-психологической компетентности педагогического коллектива школы;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снижение факторов риска потребления ПАВ в детско-подростковой среде;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уменьшение числа «трудных» подростков в школе;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активное и результативное участие учащихся школы в различных </w:t>
      </w:r>
      <w:proofErr w:type="gramStart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конкурсах ,</w:t>
      </w:r>
      <w:proofErr w:type="gramEnd"/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олимпиадах, соревнованиях;</w:t>
      </w:r>
    </w:p>
    <w:p w:rsidR="004026EC" w:rsidRPr="00E704C9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здорового жизненного стиля и эффективных линий поведения у детей и  подростков;</w:t>
      </w:r>
    </w:p>
    <w:p w:rsidR="004026EC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04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здоровой и безопасной среды в школе.</w:t>
      </w:r>
    </w:p>
    <w:p w:rsidR="004026EC" w:rsidRDefault="004026EC" w:rsidP="00EB5C24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6EC" w:rsidRPr="004026EC" w:rsidRDefault="004026EC" w:rsidP="00402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4026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0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Механизм реализации Программы:</w:t>
      </w:r>
    </w:p>
    <w:p w:rsidR="004026EC" w:rsidRPr="004026EC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характер социально-педагогического сопровождения несовершеннолетнего заключается    в том, что оно включает в себя ряд взаимосвязанных и дополняющих друг друга видов деятельности команды специалистов, обеспечивающих: правовую защиту и правовой всеобуч, социальную помощь, педагогическую поддержку, психологическое сопровождение индивидуального развития, социальное воспитание, обучение навыкам социальной компетентности. При этом сопровождение ребенка, как система социально - педагогической помощи, предполагает: </w:t>
      </w:r>
    </w:p>
    <w:p w:rsidR="004026EC" w:rsidRPr="004026EC" w:rsidRDefault="004026EC" w:rsidP="004026E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и взаимопроникновение социального, правового и психолого-педагогического аспектов данной деятельности;</w:t>
      </w:r>
    </w:p>
    <w:p w:rsidR="004026EC" w:rsidRPr="004026EC" w:rsidRDefault="004026EC" w:rsidP="004026E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междисциплинарный характер согласованных подходов и командных действий педагогов с подключением специалистов из разных ведомств и служб;</w:t>
      </w:r>
    </w:p>
    <w:p w:rsidR="004026EC" w:rsidRPr="004026EC" w:rsidRDefault="004026EC" w:rsidP="004026E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 спектр различных видов деятельности, направленных   как на решение актуальных проблем развития ребенка, так и на предупреждение возникновения данных явлений;</w:t>
      </w:r>
    </w:p>
    <w:p w:rsidR="004026EC" w:rsidRPr="004026EC" w:rsidRDefault="004026EC" w:rsidP="004026E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особый вид помощи ребенку и его семье в решении сложных проблем, связанных со становлением подрастающего человека не только в образовательном процессе, но и в других важных сферах жизнедеятельности.</w:t>
      </w:r>
    </w:p>
    <w:p w:rsidR="004026EC" w:rsidRPr="004026EC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Социально-педагогическое сопровождение несовершеннолетнего</w:t>
      </w: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комплексный метод, в основе которого лежит единство четырех функций </w:t>
      </w:r>
    </w:p>
    <w:p w:rsidR="004026EC" w:rsidRPr="004026EC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блоков): </w:t>
      </w:r>
    </w:p>
    <w:p w:rsidR="004026EC" w:rsidRPr="004026EC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работа 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4026EC" w:rsidRPr="004026EC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Диагностическая работа</w:t>
      </w: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школы.</w:t>
      </w:r>
    </w:p>
    <w:p w:rsidR="004026EC" w:rsidRPr="004026EC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Профилактическая работа со школьниками</w:t>
      </w: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включает предупредительно-профилактическую деятельность и индивидуальную работу с подростками с </w:t>
      </w:r>
      <w:proofErr w:type="spellStart"/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и детьми «группы риска». Предупредительно - профилактическая деятельность осуществляется через систему классных часов,</w:t>
      </w:r>
    </w:p>
    <w:p w:rsidR="004026EC" w:rsidRPr="004026EC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общешкольных мероприятий, с помощью индивидуальных профилактических бесед. Она способствует формированию у обучающихся представлений об адекватном поведении, о здоровой, не склонной к правонарушениям личности подростка.  Задача индивидуальной работы с подростками с </w:t>
      </w:r>
      <w:proofErr w:type="spellStart"/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состоит в содействии сознательному выбору воспитанником своего жизненного пути.</w:t>
      </w:r>
    </w:p>
    <w:p w:rsidR="004026EC" w:rsidRPr="004026EC" w:rsidRDefault="004026EC" w:rsidP="0040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Профилактическая работа с родителями</w:t>
      </w:r>
      <w:r w:rsidRPr="004026EC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(законными представителями) 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</w:t>
      </w:r>
      <w:r w:rsidR="004E45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оприятий с детьми и родителями.</w:t>
      </w:r>
    </w:p>
    <w:p w:rsidR="004E450B" w:rsidRDefault="004E450B" w:rsidP="004E45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450B" w:rsidRPr="00E704C9" w:rsidRDefault="004E450B" w:rsidP="004E4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04C9">
        <w:rPr>
          <w:rFonts w:ascii="Times New Roman" w:hAnsi="Times New Roman" w:cs="Times New Roman"/>
          <w:b/>
          <w:sz w:val="28"/>
          <w:szCs w:val="28"/>
        </w:rPr>
        <w:t>Условия</w:t>
      </w:r>
      <w:proofErr w:type="gramEnd"/>
      <w:r w:rsidRPr="00E704C9">
        <w:rPr>
          <w:rFonts w:ascii="Times New Roman" w:hAnsi="Times New Roman" w:cs="Times New Roman"/>
          <w:b/>
          <w:sz w:val="28"/>
          <w:szCs w:val="28"/>
        </w:rPr>
        <w:t xml:space="preserve"> при выполнении которых эффективна работа по профилактике безнадзорности и правонарушений школьников:</w:t>
      </w:r>
    </w:p>
    <w:p w:rsidR="004E450B" w:rsidRDefault="004E450B" w:rsidP="004E450B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условий семейного воспитания;</w:t>
      </w:r>
    </w:p>
    <w:p w:rsidR="004E450B" w:rsidRDefault="004E450B" w:rsidP="004E450B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Успешность обучающихся в учебной деятельности;</w:t>
      </w:r>
    </w:p>
    <w:p w:rsidR="004E450B" w:rsidRDefault="004E450B" w:rsidP="004E450B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их психологической защищенности;</w:t>
      </w:r>
    </w:p>
    <w:p w:rsidR="004E450B" w:rsidRDefault="004E450B" w:rsidP="004E450B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эмоционально-позитивной системы отношений со сверстниками, родителями, учителями;</w:t>
      </w:r>
    </w:p>
    <w:p w:rsidR="004E450B" w:rsidRDefault="004E450B" w:rsidP="004E450B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педагогами и родителями знаниями о психологических особенностях несовершеннолетних, склонных к правонарушениям;</w:t>
      </w:r>
    </w:p>
    <w:p w:rsidR="004E450B" w:rsidRPr="004E450B" w:rsidRDefault="004E450B" w:rsidP="004E450B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и самореализации школьников.</w:t>
      </w:r>
    </w:p>
    <w:p w:rsidR="00425A30" w:rsidRDefault="00425A30" w:rsidP="004E450B">
      <w:pPr>
        <w:pStyle w:val="a4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25A30" w:rsidRDefault="00425A30" w:rsidP="004E450B">
      <w:pPr>
        <w:pStyle w:val="a4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25A30" w:rsidRDefault="00425A30" w:rsidP="004E450B">
      <w:pPr>
        <w:pStyle w:val="a4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EB5C24" w:rsidRDefault="004E450B" w:rsidP="004E450B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F2E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8F2EE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F2EE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b/>
          <w:sz w:val="24"/>
          <w:szCs w:val="24"/>
        </w:rPr>
        <w:t xml:space="preserve"> </w:t>
      </w:r>
      <w:r w:rsidRPr="002C60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Мероприятия по реализации Программы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940"/>
        <w:gridCol w:w="2608"/>
        <w:gridCol w:w="1392"/>
        <w:gridCol w:w="2663"/>
      </w:tblGrid>
      <w:tr w:rsidR="00EB5C24" w:rsidTr="004E450B">
        <w:tc>
          <w:tcPr>
            <w:tcW w:w="3564" w:type="dxa"/>
          </w:tcPr>
          <w:p w:rsidR="00EB5C24" w:rsidRDefault="00EB5C24" w:rsidP="00EB5C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Ключевые компоненты</w:t>
            </w:r>
          </w:p>
        </w:tc>
        <w:tc>
          <w:tcPr>
            <w:tcW w:w="2360" w:type="dxa"/>
          </w:tcPr>
          <w:p w:rsidR="00EB5C24" w:rsidRDefault="00EB5C24" w:rsidP="00EB5C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270" w:type="dxa"/>
          </w:tcPr>
          <w:p w:rsidR="00EB5C24" w:rsidRDefault="00EB5C24" w:rsidP="00EB5C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09" w:type="dxa"/>
          </w:tcPr>
          <w:p w:rsidR="00EB5C24" w:rsidRDefault="00EB5C24" w:rsidP="00EB5C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EB5C24" w:rsidTr="004E450B">
        <w:tc>
          <w:tcPr>
            <w:tcW w:w="9603" w:type="dxa"/>
            <w:gridSpan w:val="4"/>
          </w:tcPr>
          <w:p w:rsidR="00EB5C24" w:rsidRDefault="00EB5C24" w:rsidP="00EB5C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1.Изучение и диагностическая работа с учащимися и их семьями.</w:t>
            </w:r>
          </w:p>
        </w:tc>
      </w:tr>
      <w:tr w:rsidR="00EB5C24" w:rsidRPr="00A462BB" w:rsidTr="004E450B">
        <w:tc>
          <w:tcPr>
            <w:tcW w:w="3564" w:type="dxa"/>
          </w:tcPr>
          <w:p w:rsidR="00EB5C24" w:rsidRPr="00A462BB" w:rsidRDefault="002A75B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6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1.Целенаправленная работа по диагно</w:t>
            </w:r>
            <w:r w:rsidR="00A462BB" w:rsidRPr="00A46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стике детей, поступающих в школу</w:t>
            </w:r>
            <w:r w:rsidR="00A46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0" w:type="dxa"/>
          </w:tcPr>
          <w:p w:rsidR="00EB5C24" w:rsidRPr="00A462BB" w:rsidRDefault="00A462B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6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личных дел, беседы с родителями и детьми.</w:t>
            </w:r>
          </w:p>
        </w:tc>
        <w:tc>
          <w:tcPr>
            <w:tcW w:w="1270" w:type="dxa"/>
          </w:tcPr>
          <w:p w:rsidR="00EB5C24" w:rsidRPr="00A462BB" w:rsidRDefault="00A462B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Апрель-июнь, сентябрь - октябрь</w:t>
            </w:r>
          </w:p>
        </w:tc>
        <w:tc>
          <w:tcPr>
            <w:tcW w:w="2409" w:type="dxa"/>
          </w:tcPr>
          <w:p w:rsidR="00EB5C24" w:rsidRPr="00A462BB" w:rsidRDefault="00A462B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ВР, соц.педагог, педагог-психолог, классные руководители</w:t>
            </w:r>
          </w:p>
        </w:tc>
      </w:tr>
      <w:tr w:rsidR="00EB5C24" w:rsidRPr="00A462BB" w:rsidTr="004E450B">
        <w:tc>
          <w:tcPr>
            <w:tcW w:w="3564" w:type="dxa"/>
          </w:tcPr>
          <w:p w:rsidR="00EB5C24" w:rsidRPr="00A462BB" w:rsidRDefault="00A462B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2.Изучение детей и составление социального паспорта семьи с целью пролонгированной работы.</w:t>
            </w:r>
          </w:p>
        </w:tc>
        <w:tc>
          <w:tcPr>
            <w:tcW w:w="2360" w:type="dxa"/>
          </w:tcPr>
          <w:p w:rsidR="00EB5C24" w:rsidRPr="00A462BB" w:rsidRDefault="00A462B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материалов, выявление первоочередных задача воспитания и обучения, наблюдение, тестирование.</w:t>
            </w:r>
          </w:p>
        </w:tc>
        <w:tc>
          <w:tcPr>
            <w:tcW w:w="1270" w:type="dxa"/>
          </w:tcPr>
          <w:p w:rsidR="00EB5C24" w:rsidRPr="00A462BB" w:rsidRDefault="00A462B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 ноябрь</w:t>
            </w:r>
          </w:p>
        </w:tc>
        <w:tc>
          <w:tcPr>
            <w:tcW w:w="2409" w:type="dxa"/>
          </w:tcPr>
          <w:p w:rsidR="00EB5C24" w:rsidRPr="00A462BB" w:rsidRDefault="00A462B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 руководители,  педагог-психолог, соц. педагог, родители.</w:t>
            </w:r>
          </w:p>
        </w:tc>
      </w:tr>
      <w:tr w:rsidR="00EB5C24" w:rsidRPr="00A462BB" w:rsidTr="004E450B">
        <w:tc>
          <w:tcPr>
            <w:tcW w:w="3564" w:type="dxa"/>
          </w:tcPr>
          <w:p w:rsidR="00EB5C24" w:rsidRPr="00A462BB" w:rsidRDefault="00A462B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Адаптация школьников 1,5, 10-х классов.</w:t>
            </w:r>
          </w:p>
        </w:tc>
        <w:tc>
          <w:tcPr>
            <w:tcW w:w="2360" w:type="dxa"/>
          </w:tcPr>
          <w:p w:rsidR="00EB5C24" w:rsidRPr="00A462BB" w:rsidRDefault="00A462B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со школьниками, их родителями, приобщение учащихся к творческим делам класса, запись в кружки и секции, т.е. формирование детского коллектива, проведение педсоветов.</w:t>
            </w:r>
          </w:p>
        </w:tc>
        <w:tc>
          <w:tcPr>
            <w:tcW w:w="1270" w:type="dxa"/>
          </w:tcPr>
          <w:p w:rsidR="00EB5C24" w:rsidRPr="00A462BB" w:rsidRDefault="00A462B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Сентябрь-декабрь</w:t>
            </w:r>
          </w:p>
        </w:tc>
        <w:tc>
          <w:tcPr>
            <w:tcW w:w="2409" w:type="dxa"/>
          </w:tcPr>
          <w:p w:rsidR="00EB5C24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Завуч, зам.директора по ВР, классные  руководители</w:t>
            </w:r>
          </w:p>
        </w:tc>
      </w:tr>
      <w:tr w:rsidR="00EB5C24" w:rsidRPr="00A462BB" w:rsidTr="004E450B">
        <w:tc>
          <w:tcPr>
            <w:tcW w:w="3564" w:type="dxa"/>
          </w:tcPr>
          <w:p w:rsidR="00EB5C24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4.Изучение личности каждого ребенка и выявление среди них учащихся, требующих особого внимания педагогического коллектива школы.</w:t>
            </w:r>
          </w:p>
        </w:tc>
        <w:tc>
          <w:tcPr>
            <w:tcW w:w="2360" w:type="dxa"/>
          </w:tcPr>
          <w:p w:rsidR="00EB5C24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Коллективные школьные и классные мероприятия, родительские собрания, родительские дни, малые педсоветы.</w:t>
            </w:r>
          </w:p>
        </w:tc>
        <w:tc>
          <w:tcPr>
            <w:tcW w:w="1270" w:type="dxa"/>
          </w:tcPr>
          <w:p w:rsidR="00EB5C24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</w:tcPr>
          <w:p w:rsidR="00EB5C24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ВР, соц.педагог, педагог-психолог, классные руководители</w:t>
            </w:r>
          </w:p>
        </w:tc>
      </w:tr>
      <w:tr w:rsidR="00EB5C24" w:rsidRPr="00A462BB" w:rsidTr="004E450B">
        <w:tc>
          <w:tcPr>
            <w:tcW w:w="3564" w:type="dxa"/>
          </w:tcPr>
          <w:p w:rsidR="00EB5C24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5.Установление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в различных видах деятельности.</w:t>
            </w:r>
          </w:p>
        </w:tc>
        <w:tc>
          <w:tcPr>
            <w:tcW w:w="2360" w:type="dxa"/>
          </w:tcPr>
          <w:p w:rsidR="00EB5C24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Тестирование, анкетирование, наблюдения, беседы.</w:t>
            </w:r>
          </w:p>
        </w:tc>
        <w:tc>
          <w:tcPr>
            <w:tcW w:w="1270" w:type="dxa"/>
          </w:tcPr>
          <w:p w:rsidR="00EB5C24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</w:tcPr>
          <w:p w:rsidR="00EB5C24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ВР, соц.педагог, педагог-психолог, классные руководители</w:t>
            </w:r>
          </w:p>
        </w:tc>
      </w:tr>
      <w:tr w:rsidR="000E187E" w:rsidRPr="00A462BB" w:rsidTr="004E450B">
        <w:tc>
          <w:tcPr>
            <w:tcW w:w="9603" w:type="dxa"/>
            <w:gridSpan w:val="4"/>
          </w:tcPr>
          <w:p w:rsidR="000E187E" w:rsidRPr="000E187E" w:rsidRDefault="000E187E" w:rsidP="000E187E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18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2.Профилактическая работа со школьниками.</w:t>
            </w:r>
          </w:p>
        </w:tc>
      </w:tr>
      <w:tr w:rsidR="000E187E" w:rsidRPr="00A462BB" w:rsidTr="004E450B">
        <w:tc>
          <w:tcPr>
            <w:tcW w:w="3564" w:type="dxa"/>
          </w:tcPr>
          <w:p w:rsidR="000E187E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1.Коррекционная работа с «группы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риска».</w:t>
            </w:r>
          </w:p>
        </w:tc>
        <w:tc>
          <w:tcPr>
            <w:tcW w:w="2360" w:type="dxa"/>
          </w:tcPr>
          <w:p w:rsidR="000E187E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Организация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времени, отдыха в каникулы, специальные формы поощрения и наказания, раскрытие потенциала личности ребенка в ходе бесед, тренингов, участия в КТД.</w:t>
            </w:r>
          </w:p>
        </w:tc>
        <w:tc>
          <w:tcPr>
            <w:tcW w:w="1270" w:type="dxa"/>
          </w:tcPr>
          <w:p w:rsidR="000E187E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учебного года</w:t>
            </w:r>
          </w:p>
        </w:tc>
        <w:tc>
          <w:tcPr>
            <w:tcW w:w="2409" w:type="dxa"/>
          </w:tcPr>
          <w:p w:rsidR="000E187E" w:rsidRPr="00A462BB" w:rsidRDefault="000E187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Зам.директора по ВР, соц.педагог,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педагог-психолог, классные руководители</w:t>
            </w:r>
          </w:p>
        </w:tc>
      </w:tr>
      <w:tr w:rsidR="0038027D" w:rsidRPr="00A462BB" w:rsidTr="004E450B">
        <w:tc>
          <w:tcPr>
            <w:tcW w:w="3564" w:type="dxa"/>
          </w:tcPr>
          <w:p w:rsidR="0038027D" w:rsidRPr="00A462BB" w:rsidRDefault="0038027D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2.Работа по формированию потребности вести здоровый образ жизни.</w:t>
            </w:r>
          </w:p>
        </w:tc>
        <w:tc>
          <w:tcPr>
            <w:tcW w:w="2360" w:type="dxa"/>
          </w:tcPr>
          <w:p w:rsidR="0038027D" w:rsidRPr="00A462BB" w:rsidRDefault="0038027D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лекции, спортивные секции и соревнования, экскурсии, проведение дней Здоровья, организация активного общественно-полезного зимнего и летнего отдыха.</w:t>
            </w:r>
          </w:p>
        </w:tc>
        <w:tc>
          <w:tcPr>
            <w:tcW w:w="1270" w:type="dxa"/>
          </w:tcPr>
          <w:p w:rsidR="0038027D" w:rsidRPr="00A462BB" w:rsidRDefault="0038027D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</w:tcPr>
          <w:p w:rsidR="0038027D" w:rsidRPr="00A462BB" w:rsidRDefault="0038027D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ВР, классные руководители, учителя.</w:t>
            </w:r>
          </w:p>
        </w:tc>
      </w:tr>
      <w:tr w:rsidR="0038027D" w:rsidRPr="00A462BB" w:rsidTr="004E450B">
        <w:tc>
          <w:tcPr>
            <w:tcW w:w="3564" w:type="dxa"/>
          </w:tcPr>
          <w:p w:rsidR="0038027D" w:rsidRPr="00A462BB" w:rsidRDefault="0038027D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3.Профориентационная работа со школьниками с целью поиска своего места в жизни и смысла жизни.</w:t>
            </w:r>
          </w:p>
        </w:tc>
        <w:tc>
          <w:tcPr>
            <w:tcW w:w="2360" w:type="dxa"/>
          </w:tcPr>
          <w:p w:rsidR="0038027D" w:rsidRPr="00A462BB" w:rsidRDefault="0038027D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дискуссионного клуба, круглые столы, проектная деятельность, научные кружки, конференции, предметные олимпиады, интеллектуальные марафоны, конкурсы, презентации, встречи с интересными людьми.</w:t>
            </w:r>
          </w:p>
        </w:tc>
        <w:tc>
          <w:tcPr>
            <w:tcW w:w="1270" w:type="dxa"/>
          </w:tcPr>
          <w:p w:rsidR="0038027D" w:rsidRPr="00A462BB" w:rsidRDefault="0038027D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</w:tcPr>
          <w:p w:rsidR="0038027D" w:rsidRPr="00A462BB" w:rsidRDefault="0038027D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ВР, классные руководители, учителя.</w:t>
            </w:r>
          </w:p>
        </w:tc>
      </w:tr>
      <w:tr w:rsidR="00231D33" w:rsidRPr="00A462BB" w:rsidTr="004E450B">
        <w:tc>
          <w:tcPr>
            <w:tcW w:w="3564" w:type="dxa"/>
          </w:tcPr>
          <w:p w:rsidR="00231D33" w:rsidRPr="00A462BB" w:rsidRDefault="00231D33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4.Правовое воспитание учащихся.</w:t>
            </w:r>
          </w:p>
        </w:tc>
        <w:tc>
          <w:tcPr>
            <w:tcW w:w="2360" w:type="dxa"/>
          </w:tcPr>
          <w:p w:rsidR="00231D33" w:rsidRPr="00A462BB" w:rsidRDefault="00231D33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часы, лекции, беседы с представителями межведомственных и общественных организаций, конференции,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уроки, пропедевтического курса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Граждановедение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уроки обществоведения.</w:t>
            </w:r>
          </w:p>
        </w:tc>
        <w:tc>
          <w:tcPr>
            <w:tcW w:w="1270" w:type="dxa"/>
          </w:tcPr>
          <w:p w:rsidR="00231D33" w:rsidRPr="00A462BB" w:rsidRDefault="00231D33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409" w:type="dxa"/>
          </w:tcPr>
          <w:p w:rsidR="00231D33" w:rsidRPr="00A462BB" w:rsidRDefault="00231D33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ВР, классные руководители, учителя обществознания и ОБЖ</w:t>
            </w:r>
          </w:p>
        </w:tc>
      </w:tr>
      <w:tr w:rsidR="00231D33" w:rsidRPr="00A462BB" w:rsidTr="004E450B">
        <w:tc>
          <w:tcPr>
            <w:tcW w:w="3564" w:type="dxa"/>
          </w:tcPr>
          <w:p w:rsidR="00231D33" w:rsidRPr="00A462BB" w:rsidRDefault="00231D33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5.Просветительская работа среди учащихся о негативном влиянии ПАВ,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организм человека</w:t>
            </w:r>
          </w:p>
        </w:tc>
        <w:tc>
          <w:tcPr>
            <w:tcW w:w="2360" w:type="dxa"/>
          </w:tcPr>
          <w:p w:rsidR="00231D33" w:rsidRPr="00A462BB" w:rsidRDefault="00231D33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Лекции, беседы в малых группах и индивидуальные</w:t>
            </w:r>
          </w:p>
        </w:tc>
        <w:tc>
          <w:tcPr>
            <w:tcW w:w="1270" w:type="dxa"/>
          </w:tcPr>
          <w:p w:rsidR="00231D33" w:rsidRPr="00A462BB" w:rsidRDefault="00231D33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</w:tcPr>
          <w:p w:rsidR="00231D33" w:rsidRPr="00A462BB" w:rsidRDefault="00231D33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ВР, классные руководители, учителя биологии, химии и ОБЖ</w:t>
            </w:r>
          </w:p>
        </w:tc>
      </w:tr>
      <w:tr w:rsidR="00231D33" w:rsidRPr="00A462BB" w:rsidTr="004E450B">
        <w:tc>
          <w:tcPr>
            <w:tcW w:w="9603" w:type="dxa"/>
            <w:gridSpan w:val="4"/>
          </w:tcPr>
          <w:p w:rsidR="00231D33" w:rsidRPr="005135C1" w:rsidRDefault="005135C1" w:rsidP="005135C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35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 Медико-психологическое и правовое просвещение классных руководителей и учителей предметников</w:t>
            </w:r>
          </w:p>
        </w:tc>
      </w:tr>
      <w:tr w:rsidR="00231D33" w:rsidRPr="00A462BB" w:rsidTr="004E450B">
        <w:tc>
          <w:tcPr>
            <w:tcW w:w="3564" w:type="dxa"/>
          </w:tcPr>
          <w:p w:rsidR="00231D33" w:rsidRPr="00A462BB" w:rsidRDefault="005135C1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Учебно-просветительская работа среди учителей классных руководителей в области негативного влияния ПАВ,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организм человека, психологической и правовой помощи подростку.</w:t>
            </w:r>
          </w:p>
        </w:tc>
        <w:tc>
          <w:tcPr>
            <w:tcW w:w="2360" w:type="dxa"/>
          </w:tcPr>
          <w:p w:rsidR="00231D33" w:rsidRPr="00A462BB" w:rsidRDefault="005135C1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Лектории, семинары, малые педсоветы, психолого-педагогические консилиум</w:t>
            </w:r>
          </w:p>
        </w:tc>
        <w:tc>
          <w:tcPr>
            <w:tcW w:w="1270" w:type="dxa"/>
          </w:tcPr>
          <w:p w:rsidR="00231D33" w:rsidRPr="00A462BB" w:rsidRDefault="005135C1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</w:tcPr>
          <w:p w:rsidR="00231D33" w:rsidRPr="00A462BB" w:rsidRDefault="005135C1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 при сотрудничестве с межведомственными государственными и общественными организациями.</w:t>
            </w:r>
          </w:p>
        </w:tc>
      </w:tr>
      <w:tr w:rsidR="005135C1" w:rsidRPr="00A462BB" w:rsidTr="004E450B">
        <w:tc>
          <w:tcPr>
            <w:tcW w:w="9603" w:type="dxa"/>
            <w:gridSpan w:val="4"/>
          </w:tcPr>
          <w:p w:rsidR="005135C1" w:rsidRPr="005135C1" w:rsidRDefault="005135C1" w:rsidP="005135C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35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4.Работа с родительской общественностью</w:t>
            </w:r>
          </w:p>
        </w:tc>
      </w:tr>
      <w:tr w:rsidR="00231D33" w:rsidRPr="00A462BB" w:rsidTr="004E450B">
        <w:tc>
          <w:tcPr>
            <w:tcW w:w="3564" w:type="dxa"/>
          </w:tcPr>
          <w:p w:rsidR="00231D33" w:rsidRPr="00A462BB" w:rsidRDefault="005135C1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1.Выявление семей, нуждающихся в психологической и социальной поддержке</w:t>
            </w:r>
          </w:p>
        </w:tc>
        <w:tc>
          <w:tcPr>
            <w:tcW w:w="2360" w:type="dxa"/>
          </w:tcPr>
          <w:p w:rsidR="00231D33" w:rsidRPr="00A462BB" w:rsidRDefault="005135C1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 тестирование, наблюдение, родительские дни, беседы.</w:t>
            </w:r>
          </w:p>
        </w:tc>
        <w:tc>
          <w:tcPr>
            <w:tcW w:w="1270" w:type="dxa"/>
          </w:tcPr>
          <w:p w:rsidR="00231D33" w:rsidRPr="00A462BB" w:rsidRDefault="00CC24E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31D33" w:rsidRPr="00A462BB" w:rsidRDefault="00CC24E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ВР, соц.педагог, совет по профилактике, педагог-психолог, школьный родительский комитет</w:t>
            </w:r>
          </w:p>
        </w:tc>
      </w:tr>
      <w:tr w:rsidR="00231D33" w:rsidRPr="00A462BB" w:rsidTr="004E450B">
        <w:tc>
          <w:tcPr>
            <w:tcW w:w="3564" w:type="dxa"/>
          </w:tcPr>
          <w:p w:rsidR="00231D33" w:rsidRPr="00A462BB" w:rsidRDefault="00CC24E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2.Учебно-просветительская деятельность среди родителей.</w:t>
            </w:r>
          </w:p>
        </w:tc>
        <w:tc>
          <w:tcPr>
            <w:tcW w:w="2360" w:type="dxa"/>
          </w:tcPr>
          <w:p w:rsidR="00231D33" w:rsidRPr="00A462BB" w:rsidRDefault="00CC24E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Лекции, 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род.собрания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беседы.</w:t>
            </w:r>
          </w:p>
        </w:tc>
        <w:tc>
          <w:tcPr>
            <w:tcW w:w="1270" w:type="dxa"/>
          </w:tcPr>
          <w:p w:rsidR="00231D33" w:rsidRPr="00A462BB" w:rsidRDefault="00CC24E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31D33" w:rsidRPr="00A462BB" w:rsidRDefault="00CC24E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Межведомственные и общественные организации, соц.педагог, педагог-психолог, зам.директора по ВР.</w:t>
            </w:r>
          </w:p>
        </w:tc>
      </w:tr>
      <w:tr w:rsidR="00CC24EE" w:rsidRPr="00A462BB" w:rsidTr="004E450B">
        <w:tc>
          <w:tcPr>
            <w:tcW w:w="9603" w:type="dxa"/>
            <w:gridSpan w:val="4"/>
          </w:tcPr>
          <w:p w:rsidR="00CC24EE" w:rsidRPr="00CC24EE" w:rsidRDefault="00CC24E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24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5.Подведение итогов</w:t>
            </w:r>
          </w:p>
        </w:tc>
      </w:tr>
      <w:tr w:rsidR="00231D33" w:rsidRPr="00A462BB" w:rsidTr="004E450B">
        <w:tc>
          <w:tcPr>
            <w:tcW w:w="3564" w:type="dxa"/>
          </w:tcPr>
          <w:p w:rsidR="00231D33" w:rsidRPr="00A462BB" w:rsidRDefault="00CC24E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Подведение итогов профилактической работы всего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педагогического коллектива, рассмотрение предложений, рекомендаций по данной программе.</w:t>
            </w:r>
          </w:p>
        </w:tc>
        <w:tc>
          <w:tcPr>
            <w:tcW w:w="2360" w:type="dxa"/>
          </w:tcPr>
          <w:p w:rsidR="00231D33" w:rsidRPr="00A462BB" w:rsidRDefault="00CC24E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Круглый стол, конференция, семинар, педсовет.</w:t>
            </w:r>
          </w:p>
        </w:tc>
        <w:tc>
          <w:tcPr>
            <w:tcW w:w="1270" w:type="dxa"/>
          </w:tcPr>
          <w:p w:rsidR="00231D33" w:rsidRPr="00A462BB" w:rsidRDefault="00CC24E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409" w:type="dxa"/>
          </w:tcPr>
          <w:p w:rsidR="00231D33" w:rsidRPr="00A462BB" w:rsidRDefault="00CC24E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школы, педагог-психолог,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социальный педагог</w:t>
            </w:r>
          </w:p>
        </w:tc>
      </w:tr>
    </w:tbl>
    <w:p w:rsidR="00EB5C24" w:rsidRPr="00CC24EE" w:rsidRDefault="00EB5C24" w:rsidP="004F5FD4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24EE" w:rsidRPr="00CC24EE" w:rsidRDefault="00CC24EE" w:rsidP="004F5FD4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профилактической работы в течение учебного года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712"/>
        <w:gridCol w:w="3672"/>
        <w:gridCol w:w="2107"/>
        <w:gridCol w:w="2404"/>
      </w:tblGrid>
      <w:tr w:rsidR="00CC24EE" w:rsidTr="004E450B">
        <w:tc>
          <w:tcPr>
            <w:tcW w:w="1562" w:type="dxa"/>
            <w:gridSpan w:val="2"/>
          </w:tcPr>
          <w:p w:rsidR="00CC24EE" w:rsidRP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4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672" w:type="dxa"/>
          </w:tcPr>
          <w:p w:rsidR="00CC24EE" w:rsidRP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4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107" w:type="dxa"/>
          </w:tcPr>
          <w:p w:rsidR="00CC24EE" w:rsidRP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4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404" w:type="dxa"/>
          </w:tcPr>
          <w:p w:rsidR="00CC24EE" w:rsidRP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4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E546B8" w:rsidTr="004E450B">
        <w:tc>
          <w:tcPr>
            <w:tcW w:w="9745" w:type="dxa"/>
            <w:gridSpan w:val="5"/>
          </w:tcPr>
          <w:p w:rsidR="00E546B8" w:rsidRP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46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1.Работами с педагогами</w:t>
            </w:r>
          </w:p>
        </w:tc>
      </w:tr>
      <w:tr w:rsidR="00E546B8" w:rsidTr="004E450B">
        <w:trPr>
          <w:trHeight w:val="299"/>
        </w:trPr>
        <w:tc>
          <w:tcPr>
            <w:tcW w:w="1562" w:type="dxa"/>
            <w:gridSpan w:val="2"/>
            <w:vMerge w:val="restart"/>
          </w:tcPr>
          <w:p w:rsid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«Круглого стола»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УВР</w:t>
            </w:r>
          </w:p>
        </w:tc>
      </w:tr>
      <w:tr w:rsidR="00E546B8" w:rsidTr="004E450B">
        <w:trPr>
          <w:trHeight w:val="337"/>
        </w:trPr>
        <w:tc>
          <w:tcPr>
            <w:tcW w:w="1562" w:type="dxa"/>
            <w:gridSpan w:val="2"/>
            <w:vMerge/>
          </w:tcPr>
          <w:p w:rsid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«Адаптация учащихся 5-х классов в средней школе» 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УВР</w:t>
            </w:r>
          </w:p>
          <w:p w:rsidR="00E546B8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2" w:type="dxa"/>
          </w:tcPr>
          <w:p w:rsidR="00CC24EE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учащихся и их семей на начало учебного года</w:t>
            </w:r>
          </w:p>
        </w:tc>
        <w:tc>
          <w:tcPr>
            <w:tcW w:w="2107" w:type="dxa"/>
          </w:tcPr>
          <w:p w:rsidR="00CC24EE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04" w:type="dxa"/>
          </w:tcPr>
          <w:p w:rsidR="00CC24EE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72" w:type="dxa"/>
          </w:tcPr>
          <w:p w:rsidR="00CC24EE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методобъединения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классных руководителей «Работа с детьми, требующими особого внимания. Работа с документацией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контролю».</w:t>
            </w:r>
          </w:p>
        </w:tc>
        <w:tc>
          <w:tcPr>
            <w:tcW w:w="2107" w:type="dxa"/>
          </w:tcPr>
          <w:p w:rsidR="00CC24EE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04" w:type="dxa"/>
          </w:tcPr>
          <w:p w:rsidR="00CC24EE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2" w:type="dxa"/>
          </w:tcPr>
          <w:p w:rsidR="00CC24EE" w:rsidRDefault="00E546B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утверждение плана проведение мероприятий по профилактике правонарушений, наркомании</w:t>
            </w:r>
            <w:r w:rsidR="009C6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курения, употребления алкоголя</w:t>
            </w:r>
          </w:p>
        </w:tc>
        <w:tc>
          <w:tcPr>
            <w:tcW w:w="2107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04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72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дл учителей школы « Права ребёнка»  международных документах и документах РФ</w:t>
            </w:r>
          </w:p>
        </w:tc>
        <w:tc>
          <w:tcPr>
            <w:tcW w:w="2107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04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72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учителей с инспектором ПДН</w:t>
            </w:r>
          </w:p>
        </w:tc>
        <w:tc>
          <w:tcPr>
            <w:tcW w:w="2107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04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72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собеседования с классными руководителями об учащихся, состоящих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учете, с целью выявления положительных результатов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 снятия учащихся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учета</w:t>
            </w:r>
          </w:p>
        </w:tc>
        <w:tc>
          <w:tcPr>
            <w:tcW w:w="2107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9C608A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404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72" w:type="dxa"/>
          </w:tcPr>
          <w:p w:rsidR="00CC24EE" w:rsidRDefault="009C608A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классных руководителей. Анализ профилактической работы правонарушений, наркомании, курения</w:t>
            </w:r>
            <w:r w:rsidR="003E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употребления алкоголя</w:t>
            </w:r>
          </w:p>
        </w:tc>
        <w:tc>
          <w:tcPr>
            <w:tcW w:w="2107" w:type="dxa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04" w:type="dxa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72" w:type="dxa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преспективного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плана работы на новый учебный год</w:t>
            </w:r>
          </w:p>
        </w:tc>
        <w:tc>
          <w:tcPr>
            <w:tcW w:w="2107" w:type="dxa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04" w:type="dxa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ВР, классные руководители, социальный педагог</w:t>
            </w:r>
          </w:p>
        </w:tc>
      </w:tr>
      <w:tr w:rsidR="003E5199" w:rsidTr="004E450B">
        <w:tc>
          <w:tcPr>
            <w:tcW w:w="9745" w:type="dxa"/>
            <w:gridSpan w:val="5"/>
          </w:tcPr>
          <w:p w:rsidR="003E5199" w:rsidRPr="007621A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2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2.Работа с родителями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2" w:type="dxa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тематических выступлений на родительских собраниях в целях адаптации учащихся в новом учебном году и профилактики стресса у детей:</w:t>
            </w:r>
          </w:p>
          <w:p w:rsidR="003E5199" w:rsidRDefault="003E5199" w:rsidP="004F5FD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«Особенности подросткового возраста»</w:t>
            </w:r>
          </w:p>
          <w:p w:rsidR="003E5199" w:rsidRDefault="003E5199" w:rsidP="004F5FD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стать достаточно хорошим родителем»</w:t>
            </w:r>
          </w:p>
          <w:p w:rsidR="003E5199" w:rsidRDefault="003E5199" w:rsidP="004F5FD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и ответственность семьи в воспитании ребенка»</w:t>
            </w:r>
          </w:p>
          <w:p w:rsidR="003E5199" w:rsidRDefault="003E5199" w:rsidP="004F5FD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здорового образа жизни школьников –традиция школы»</w:t>
            </w:r>
            <w:r w:rsidR="0070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7" w:type="dxa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  <w:p w:rsidR="003E519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519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519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  <w:p w:rsidR="003E519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  <w:p w:rsidR="003E519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3E519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404" w:type="dxa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3E519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519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519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3E519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2" w:type="dxa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расписанием работы школьных спортивных секций,  кружков дополнительного образования</w:t>
            </w:r>
            <w:r w:rsidR="0070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7" w:type="dxa"/>
          </w:tcPr>
          <w:p w:rsidR="003E5199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Октябрь  </w:t>
            </w:r>
          </w:p>
        </w:tc>
        <w:tc>
          <w:tcPr>
            <w:tcW w:w="2404" w:type="dxa"/>
          </w:tcPr>
          <w:p w:rsidR="00CC24EE" w:rsidRDefault="003E519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6607C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72" w:type="dxa"/>
          </w:tcPr>
          <w:p w:rsidR="00CC24EE" w:rsidRDefault="006607C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Выбор общешкольным родительским комитетом группы родительской общественности по вопросам профилактики безнадзорности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правонарушений и употребления ПАВ</w:t>
            </w:r>
            <w:r w:rsidR="0070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7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2404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706DCF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Общешкольный родительский комитет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2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Индивидуальное консультирование и групповая работа с родителями в целях профилактики наркомании,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употребления алкоголя.</w:t>
            </w:r>
          </w:p>
        </w:tc>
        <w:tc>
          <w:tcPr>
            <w:tcW w:w="2107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706DCF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комитет школы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72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 с Правилами для учащихся школы.</w:t>
            </w:r>
          </w:p>
        </w:tc>
        <w:tc>
          <w:tcPr>
            <w:tcW w:w="2107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404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72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для участия в классных и КТД школы (концертах, творческих встречах, экскурсий, походов, проведения тематических классных часов и т.д.)</w:t>
            </w:r>
          </w:p>
        </w:tc>
        <w:tc>
          <w:tcPr>
            <w:tcW w:w="2107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706DCF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72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дней</w:t>
            </w:r>
          </w:p>
        </w:tc>
        <w:tc>
          <w:tcPr>
            <w:tcW w:w="2107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директора по УВР</w:t>
            </w:r>
          </w:p>
          <w:p w:rsidR="00706DCF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C24EE" w:rsidTr="004E450B">
        <w:tc>
          <w:tcPr>
            <w:tcW w:w="1562" w:type="dxa"/>
            <w:gridSpan w:val="2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72" w:type="dxa"/>
          </w:tcPr>
          <w:p w:rsidR="00CC24EE" w:rsidRDefault="00706DCF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2107" w:type="dxa"/>
          </w:tcPr>
          <w:p w:rsidR="00CC24EE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CC24EE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педагог-психолог, социальный педагог,</w:t>
            </w:r>
          </w:p>
          <w:p w:rsidR="009E171E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72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праздниках окончания учебного года, на которых объявляются достижения учащихся</w:t>
            </w:r>
          </w:p>
        </w:tc>
        <w:tc>
          <w:tcPr>
            <w:tcW w:w="2107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04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 предметники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72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инспектора ПДН с родительской общественностью школы</w:t>
            </w:r>
          </w:p>
        </w:tc>
        <w:tc>
          <w:tcPr>
            <w:tcW w:w="2107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404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Родительский комитет, администрация,  </w:t>
            </w:r>
          </w:p>
          <w:p w:rsidR="009E171E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</w:t>
            </w:r>
          </w:p>
          <w:p w:rsidR="009E171E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</w:t>
            </w:r>
          </w:p>
          <w:p w:rsidR="009E171E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72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по теме: «Вариативность образования как возможность найти свое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место в жизни»</w:t>
            </w:r>
          </w:p>
        </w:tc>
        <w:tc>
          <w:tcPr>
            <w:tcW w:w="2107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2404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УВР</w:t>
            </w:r>
          </w:p>
          <w:p w:rsidR="009E171E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9E171E" w:rsidTr="004E450B">
        <w:tc>
          <w:tcPr>
            <w:tcW w:w="9745" w:type="dxa"/>
            <w:gridSpan w:val="5"/>
          </w:tcPr>
          <w:p w:rsidR="009E171E" w:rsidRPr="009E171E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17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3.Работа с детьми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2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учащихся 5-11-х классов с Правилами для учащихся школы</w:t>
            </w:r>
          </w:p>
        </w:tc>
        <w:tc>
          <w:tcPr>
            <w:tcW w:w="2107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04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2" w:type="dxa"/>
          </w:tcPr>
          <w:p w:rsidR="00706DCF" w:rsidRDefault="009E171E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причин отсутствия ученика в школе, опоздания учащегося</w:t>
            </w:r>
            <w:r w:rsidR="00F4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школу</w:t>
            </w:r>
          </w:p>
        </w:tc>
        <w:tc>
          <w:tcPr>
            <w:tcW w:w="2107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в течение года</w:t>
            </w:r>
          </w:p>
        </w:tc>
        <w:tc>
          <w:tcPr>
            <w:tcW w:w="2404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администрация 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72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учащиеся с расписанием дополнительных занятий, спортивных секций, творческих кружков в школе</w:t>
            </w:r>
          </w:p>
        </w:tc>
        <w:tc>
          <w:tcPr>
            <w:tcW w:w="2107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в течение года</w:t>
            </w:r>
          </w:p>
        </w:tc>
        <w:tc>
          <w:tcPr>
            <w:tcW w:w="2404" w:type="dxa"/>
          </w:tcPr>
          <w:p w:rsidR="00F45BAB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  секций, кружков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2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учащихся 1-х классов, 5-х классов, учащихся вновь прибывших в школу</w:t>
            </w:r>
          </w:p>
        </w:tc>
        <w:tc>
          <w:tcPr>
            <w:tcW w:w="2107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Сентябрь</w:t>
            </w:r>
          </w:p>
          <w:p w:rsidR="00F45BAB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F45BAB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04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72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занятости учащихся во второй половине дня</w:t>
            </w:r>
          </w:p>
        </w:tc>
        <w:tc>
          <w:tcPr>
            <w:tcW w:w="2107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72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 9-х – 10-х классов о дальнейшем выборе профессии</w:t>
            </w:r>
          </w:p>
        </w:tc>
        <w:tc>
          <w:tcPr>
            <w:tcW w:w="2107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404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72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с проблемными детьми</w:t>
            </w:r>
          </w:p>
        </w:tc>
        <w:tc>
          <w:tcPr>
            <w:tcW w:w="2107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706DCF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45BAB" w:rsidRDefault="00F45BAB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1C571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72" w:type="dxa"/>
          </w:tcPr>
          <w:p w:rsidR="00706DCF" w:rsidRDefault="001C571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детьми «группы риск» по вовлечению кружки, секции, факультативы</w:t>
            </w:r>
          </w:p>
        </w:tc>
        <w:tc>
          <w:tcPr>
            <w:tcW w:w="2107" w:type="dxa"/>
          </w:tcPr>
          <w:p w:rsidR="00706DCF" w:rsidRDefault="001C571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1C5715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1C571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72" w:type="dxa"/>
          </w:tcPr>
          <w:p w:rsidR="00706DCF" w:rsidRDefault="001C571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учащихся к участию в проектной деятельности, школьных КТД, к деятельности 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соуправления</w:t>
            </w:r>
            <w:proofErr w:type="spellEnd"/>
          </w:p>
        </w:tc>
        <w:tc>
          <w:tcPr>
            <w:tcW w:w="2107" w:type="dxa"/>
          </w:tcPr>
          <w:p w:rsidR="00706DCF" w:rsidRDefault="001C571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 директора по УВР</w:t>
            </w:r>
          </w:p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предметники</w:t>
            </w:r>
          </w:p>
          <w:p w:rsidR="001C5715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1C571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72" w:type="dxa"/>
          </w:tcPr>
          <w:p w:rsidR="00706DCF" w:rsidRDefault="001C571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школьных массовых мероприятий с участием ветеранов, бывших выпускников, родителей, </w:t>
            </w:r>
            <w:r w:rsidR="0013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представителей общественности</w:t>
            </w:r>
          </w:p>
        </w:tc>
        <w:tc>
          <w:tcPr>
            <w:tcW w:w="2107" w:type="dxa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672" w:type="dxa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по профилактике правонарушений, наркомании,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алкоголизма</w:t>
            </w:r>
          </w:p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группы старшеклассников для проведения бесед с учащимися младших классов.</w:t>
            </w:r>
          </w:p>
        </w:tc>
        <w:tc>
          <w:tcPr>
            <w:tcW w:w="2107" w:type="dxa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</w:p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Наркологи, педагог-психолог, классные руководители</w:t>
            </w:r>
          </w:p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72" w:type="dxa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конкурсов плакатов, выступление агитбригады на тему пропаганды здорового образа жизни</w:t>
            </w:r>
          </w:p>
        </w:tc>
        <w:tc>
          <w:tcPr>
            <w:tcW w:w="2107" w:type="dxa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Активисты РДШ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72" w:type="dxa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по ПДД</w:t>
            </w:r>
          </w:p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с инспектором ГИБДД</w:t>
            </w:r>
          </w:p>
        </w:tc>
        <w:tc>
          <w:tcPr>
            <w:tcW w:w="2107" w:type="dxa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Ежемесячно </w:t>
            </w:r>
          </w:p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2404" w:type="dxa"/>
          </w:tcPr>
          <w:p w:rsidR="00706DCF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137C38" w:rsidRDefault="00137C3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Активисты РДШ</w:t>
            </w:r>
          </w:p>
          <w:p w:rsidR="00137C38" w:rsidRDefault="0023532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ГИБДД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23532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72" w:type="dxa"/>
          </w:tcPr>
          <w:p w:rsidR="00706DCF" w:rsidRDefault="0023532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Проекты, классные часы по правовой культуре</w:t>
            </w:r>
          </w:p>
        </w:tc>
        <w:tc>
          <w:tcPr>
            <w:tcW w:w="2107" w:type="dxa"/>
          </w:tcPr>
          <w:p w:rsidR="00706DCF" w:rsidRDefault="0023532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706DCF" w:rsidRDefault="0023532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по обществознанию, классные руководители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23532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72" w:type="dxa"/>
          </w:tcPr>
          <w:p w:rsidR="00706DCF" w:rsidRDefault="0023532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Малые педсоветы</w:t>
            </w:r>
          </w:p>
        </w:tc>
        <w:tc>
          <w:tcPr>
            <w:tcW w:w="2107" w:type="dxa"/>
          </w:tcPr>
          <w:p w:rsidR="00706DCF" w:rsidRDefault="0023532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04" w:type="dxa"/>
          </w:tcPr>
          <w:p w:rsidR="00706DCF" w:rsidRDefault="0023532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по профилактике</w:t>
            </w:r>
          </w:p>
          <w:p w:rsidR="00235329" w:rsidRDefault="0023532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235329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72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каникул</w:t>
            </w:r>
          </w:p>
        </w:tc>
        <w:tc>
          <w:tcPr>
            <w:tcW w:w="2107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декабрь, март, май</w:t>
            </w:r>
          </w:p>
        </w:tc>
        <w:tc>
          <w:tcPr>
            <w:tcW w:w="2404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72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 по теме «Школа в моей жизни»</w:t>
            </w:r>
          </w:p>
        </w:tc>
        <w:tc>
          <w:tcPr>
            <w:tcW w:w="2107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D32B75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72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 11-х классов «Образ выпускника»</w:t>
            </w:r>
          </w:p>
        </w:tc>
        <w:tc>
          <w:tcPr>
            <w:tcW w:w="2107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404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72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Собеседование с подростками, состоящими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учете по итога (перед снятием их с учета)</w:t>
            </w:r>
          </w:p>
        </w:tc>
        <w:tc>
          <w:tcPr>
            <w:tcW w:w="2107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404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по профилактике</w:t>
            </w:r>
          </w:p>
        </w:tc>
      </w:tr>
      <w:tr w:rsidR="00706DCF" w:rsidTr="004E450B">
        <w:tc>
          <w:tcPr>
            <w:tcW w:w="1562" w:type="dxa"/>
            <w:gridSpan w:val="2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72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книг, журналов в библиотеке, стенды по профилактике правонарушений,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наркомании,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алкоголизма</w:t>
            </w:r>
          </w:p>
        </w:tc>
        <w:tc>
          <w:tcPr>
            <w:tcW w:w="2107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404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D32B75" w:rsidTr="004E450B">
        <w:tc>
          <w:tcPr>
            <w:tcW w:w="9745" w:type="dxa"/>
            <w:gridSpan w:val="5"/>
          </w:tcPr>
          <w:p w:rsidR="00D32B75" w:rsidRPr="00D32B75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2B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4.Работа с органами системы профилактики безнадзорности, правонарушений, употребление ПАВ</w:t>
            </w:r>
          </w:p>
        </w:tc>
      </w:tr>
      <w:tr w:rsidR="00706DCF" w:rsidTr="004E450B">
        <w:tc>
          <w:tcPr>
            <w:tcW w:w="850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4" w:type="dxa"/>
            <w:gridSpan w:val="2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совместного плана работы с ОВД</w:t>
            </w:r>
          </w:p>
        </w:tc>
        <w:tc>
          <w:tcPr>
            <w:tcW w:w="2107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04" w:type="dxa"/>
          </w:tcPr>
          <w:p w:rsidR="00706DCF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D32B75" w:rsidTr="004E450B">
        <w:tc>
          <w:tcPr>
            <w:tcW w:w="850" w:type="dxa"/>
          </w:tcPr>
          <w:p w:rsidR="00D32B75" w:rsidRDefault="00D32B75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4" w:type="dxa"/>
            <w:gridSpan w:val="2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беседы с учащимися</w:t>
            </w:r>
          </w:p>
        </w:tc>
        <w:tc>
          <w:tcPr>
            <w:tcW w:w="2107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ПДН</w:t>
            </w:r>
          </w:p>
          <w:p w:rsidR="00A05CC8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32B75" w:rsidTr="004E450B">
        <w:tc>
          <w:tcPr>
            <w:tcW w:w="850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4" w:type="dxa"/>
            <w:gridSpan w:val="2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инспекторов ПДН с родительской общественностью</w:t>
            </w:r>
          </w:p>
        </w:tc>
        <w:tc>
          <w:tcPr>
            <w:tcW w:w="2107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A05CC8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ПДН</w:t>
            </w:r>
          </w:p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32B75" w:rsidTr="004E450B">
        <w:tc>
          <w:tcPr>
            <w:tcW w:w="850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4" w:type="dxa"/>
            <w:gridSpan w:val="2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больницы, беседы с врачами</w:t>
            </w:r>
          </w:p>
        </w:tc>
        <w:tc>
          <w:tcPr>
            <w:tcW w:w="2107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классные руководители</w:t>
            </w:r>
          </w:p>
        </w:tc>
      </w:tr>
      <w:tr w:rsidR="00D32B75" w:rsidTr="004E450B">
        <w:tc>
          <w:tcPr>
            <w:tcW w:w="850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84" w:type="dxa"/>
            <w:gridSpan w:val="2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беседы с участковым</w:t>
            </w:r>
          </w:p>
        </w:tc>
        <w:tc>
          <w:tcPr>
            <w:tcW w:w="2107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Участковый инспектор</w:t>
            </w:r>
          </w:p>
        </w:tc>
      </w:tr>
      <w:tr w:rsidR="00D32B75" w:rsidTr="004E450B">
        <w:tc>
          <w:tcPr>
            <w:tcW w:w="850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84" w:type="dxa"/>
            <w:gridSpan w:val="2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и викторинах</w:t>
            </w:r>
          </w:p>
        </w:tc>
        <w:tc>
          <w:tcPr>
            <w:tcW w:w="2107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 классные руководители</w:t>
            </w:r>
          </w:p>
        </w:tc>
      </w:tr>
      <w:tr w:rsidR="00D32B75" w:rsidTr="004E450B">
        <w:tc>
          <w:tcPr>
            <w:tcW w:w="850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84" w:type="dxa"/>
            <w:gridSpan w:val="2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программах и проектах по формированию здорового образа жизни и профилактике негативных проявлений</w:t>
            </w:r>
          </w:p>
        </w:tc>
        <w:tc>
          <w:tcPr>
            <w:tcW w:w="2107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D32B75" w:rsidRDefault="00A05CC8" w:rsidP="004F5FD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</w:t>
            </w:r>
          </w:p>
        </w:tc>
      </w:tr>
    </w:tbl>
    <w:p w:rsidR="00CC24EE" w:rsidRPr="00A05CC8" w:rsidRDefault="00CC24EE" w:rsidP="004F5FD4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21A9" w:rsidRDefault="007621A9" w:rsidP="004F5FD4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7621A9" w:rsidRDefault="007621A9" w:rsidP="004F5FD4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7621A9" w:rsidRDefault="007621A9" w:rsidP="004F5FD4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7621A9" w:rsidRDefault="007621A9" w:rsidP="004F5FD4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A05CC8" w:rsidRPr="00A05CC8" w:rsidRDefault="004E450B" w:rsidP="004F5FD4">
      <w:pPr>
        <w:pStyle w:val="a4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A05CC8" w:rsidRPr="00A0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Циклограмма работы по профилактике безнадзорности и правонарушений в школе.</w:t>
      </w:r>
    </w:p>
    <w:p w:rsidR="00A05CC8" w:rsidRPr="00A462BB" w:rsidRDefault="00A05CC8" w:rsidP="004F5FD4">
      <w:pPr>
        <w:pStyle w:val="a4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47"/>
        <w:gridCol w:w="6598"/>
      </w:tblGrid>
      <w:tr w:rsidR="00A05CC8" w:rsidTr="004E450B">
        <w:tc>
          <w:tcPr>
            <w:tcW w:w="3147" w:type="dxa"/>
          </w:tcPr>
          <w:p w:rsidR="00A05CC8" w:rsidRDefault="00A05CC8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598" w:type="dxa"/>
          </w:tcPr>
          <w:p w:rsidR="00A05CC8" w:rsidRDefault="00A05CC8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работы с администрацией</w:t>
            </w:r>
            <w:r w:rsidR="00E113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с педагогом-психологом, с заместителем директора по УВР.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по профилактике.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встречи, беседы с родителями.</w:t>
            </w:r>
          </w:p>
        </w:tc>
      </w:tr>
      <w:tr w:rsidR="00A05CC8" w:rsidTr="004E450B">
        <w:tc>
          <w:tcPr>
            <w:tcW w:w="3147" w:type="dxa"/>
          </w:tcPr>
          <w:p w:rsidR="00A05CC8" w:rsidRDefault="00A05CC8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6598" w:type="dxa"/>
          </w:tcPr>
          <w:p w:rsidR="00A05CC8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педагогами и классными руководителями.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Совещания учителей, классных руководителей.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ученического Совета.</w:t>
            </w:r>
          </w:p>
        </w:tc>
      </w:tr>
      <w:tr w:rsidR="00A05CC8" w:rsidTr="004E450B">
        <w:tc>
          <w:tcPr>
            <w:tcW w:w="3147" w:type="dxa"/>
          </w:tcPr>
          <w:p w:rsidR="00A05CC8" w:rsidRDefault="00A05CC8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598" w:type="dxa"/>
          </w:tcPr>
          <w:p w:rsidR="00A05CC8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учащимися.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Собеседование, методическая работа,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консультации.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ПДН.</w:t>
            </w:r>
          </w:p>
        </w:tc>
      </w:tr>
      <w:tr w:rsidR="00A05CC8" w:rsidTr="004E450B">
        <w:tc>
          <w:tcPr>
            <w:tcW w:w="3147" w:type="dxa"/>
          </w:tcPr>
          <w:p w:rsidR="00A05CC8" w:rsidRDefault="00A05CC8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</w:p>
        </w:tc>
        <w:tc>
          <w:tcPr>
            <w:tcW w:w="6598" w:type="dxa"/>
          </w:tcPr>
          <w:p w:rsidR="00A05CC8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школьной документацией.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 и совещаниях района.</w:t>
            </w:r>
          </w:p>
        </w:tc>
      </w:tr>
      <w:tr w:rsidR="00A05CC8" w:rsidTr="004E450B">
        <w:tc>
          <w:tcPr>
            <w:tcW w:w="3147" w:type="dxa"/>
          </w:tcPr>
          <w:p w:rsidR="00A05CC8" w:rsidRDefault="00A05CC8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6598" w:type="dxa"/>
          </w:tcPr>
          <w:p w:rsidR="00A05CC8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классных внеурочных мероприятий.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опозданиям учащихся в школу.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документацией.</w:t>
            </w:r>
          </w:p>
          <w:p w:rsidR="00E11365" w:rsidRDefault="00E11365" w:rsidP="004F5F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следующую неделю.</w:t>
            </w:r>
          </w:p>
        </w:tc>
      </w:tr>
    </w:tbl>
    <w:p w:rsidR="00ED7612" w:rsidRDefault="00ED7612" w:rsidP="004F5F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612" w:rsidRDefault="00ED7612" w:rsidP="004F5F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612" w:rsidRDefault="00ED7612" w:rsidP="004F5F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612" w:rsidRDefault="00ED7612" w:rsidP="004F5F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4C9" w:rsidRPr="00E11365" w:rsidRDefault="00E704C9" w:rsidP="004F5FD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sectPr w:rsidR="00E704C9" w:rsidRPr="00E11365" w:rsidSect="00E041B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BFF3"/>
      </v:shape>
    </w:pict>
  </w:numPicBullet>
  <w:abstractNum w:abstractNumId="0" w15:restartNumberingAfterBreak="0">
    <w:nsid w:val="06CB502A"/>
    <w:multiLevelType w:val="hybridMultilevel"/>
    <w:tmpl w:val="214A723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6E138E"/>
    <w:multiLevelType w:val="multilevel"/>
    <w:tmpl w:val="A596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21A38"/>
    <w:multiLevelType w:val="hybridMultilevel"/>
    <w:tmpl w:val="1F7636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7AD"/>
    <w:multiLevelType w:val="hybridMultilevel"/>
    <w:tmpl w:val="4B34880E"/>
    <w:lvl w:ilvl="0" w:tplc="09E042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B5884"/>
    <w:multiLevelType w:val="hybridMultilevel"/>
    <w:tmpl w:val="F3B6564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79470D"/>
    <w:multiLevelType w:val="multilevel"/>
    <w:tmpl w:val="ADE8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5236E5"/>
    <w:multiLevelType w:val="hybridMultilevel"/>
    <w:tmpl w:val="1272FED6"/>
    <w:lvl w:ilvl="0" w:tplc="7E087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73C25"/>
    <w:multiLevelType w:val="hybridMultilevel"/>
    <w:tmpl w:val="1AC2C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C7E3D"/>
    <w:multiLevelType w:val="multilevel"/>
    <w:tmpl w:val="6DD2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C5734"/>
    <w:multiLevelType w:val="hybridMultilevel"/>
    <w:tmpl w:val="56F69C60"/>
    <w:lvl w:ilvl="0" w:tplc="7E087F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D5258"/>
    <w:multiLevelType w:val="hybridMultilevel"/>
    <w:tmpl w:val="5DD4FF9E"/>
    <w:lvl w:ilvl="0" w:tplc="09E04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91E05"/>
    <w:multiLevelType w:val="hybridMultilevel"/>
    <w:tmpl w:val="DA1E740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3F40969"/>
    <w:multiLevelType w:val="hybridMultilevel"/>
    <w:tmpl w:val="5FE2F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94904"/>
    <w:multiLevelType w:val="hybridMultilevel"/>
    <w:tmpl w:val="A51E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27807"/>
    <w:multiLevelType w:val="multilevel"/>
    <w:tmpl w:val="01B8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C77224"/>
    <w:multiLevelType w:val="hybridMultilevel"/>
    <w:tmpl w:val="4778351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F3D74F3"/>
    <w:multiLevelType w:val="multilevel"/>
    <w:tmpl w:val="BB2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F4D54"/>
    <w:multiLevelType w:val="hybridMultilevel"/>
    <w:tmpl w:val="C8B2FB8A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11"/>
  </w:num>
  <w:num w:numId="5">
    <w:abstractNumId w:val="17"/>
  </w:num>
  <w:num w:numId="6">
    <w:abstractNumId w:val="2"/>
  </w:num>
  <w:num w:numId="7">
    <w:abstractNumId w:val="4"/>
  </w:num>
  <w:num w:numId="8">
    <w:abstractNumId w:val="15"/>
  </w:num>
  <w:num w:numId="9">
    <w:abstractNumId w:val="9"/>
  </w:num>
  <w:num w:numId="10">
    <w:abstractNumId w:val="3"/>
  </w:num>
  <w:num w:numId="11">
    <w:abstractNumId w:val="10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1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6797"/>
    <w:rsid w:val="00021BD4"/>
    <w:rsid w:val="000E187E"/>
    <w:rsid w:val="000E6D73"/>
    <w:rsid w:val="000F2EAF"/>
    <w:rsid w:val="00111D19"/>
    <w:rsid w:val="0011645B"/>
    <w:rsid w:val="001227A1"/>
    <w:rsid w:val="00137C38"/>
    <w:rsid w:val="00196C6E"/>
    <w:rsid w:val="001C5715"/>
    <w:rsid w:val="001F0021"/>
    <w:rsid w:val="00231D33"/>
    <w:rsid w:val="00235329"/>
    <w:rsid w:val="00244265"/>
    <w:rsid w:val="002A75B5"/>
    <w:rsid w:val="002D0AC1"/>
    <w:rsid w:val="002D14BE"/>
    <w:rsid w:val="00335017"/>
    <w:rsid w:val="00374217"/>
    <w:rsid w:val="0038027D"/>
    <w:rsid w:val="003832C8"/>
    <w:rsid w:val="003C50BF"/>
    <w:rsid w:val="003E5199"/>
    <w:rsid w:val="004026EC"/>
    <w:rsid w:val="00425A30"/>
    <w:rsid w:val="00447325"/>
    <w:rsid w:val="004E450B"/>
    <w:rsid w:val="004F5FD4"/>
    <w:rsid w:val="005135C1"/>
    <w:rsid w:val="005930BA"/>
    <w:rsid w:val="005D442C"/>
    <w:rsid w:val="006414E1"/>
    <w:rsid w:val="006607C9"/>
    <w:rsid w:val="006A5CF1"/>
    <w:rsid w:val="006C1B71"/>
    <w:rsid w:val="006D3B01"/>
    <w:rsid w:val="00706DCF"/>
    <w:rsid w:val="007140AF"/>
    <w:rsid w:val="007621A9"/>
    <w:rsid w:val="00763BA4"/>
    <w:rsid w:val="0083059F"/>
    <w:rsid w:val="009074C4"/>
    <w:rsid w:val="009C608A"/>
    <w:rsid w:val="009E171E"/>
    <w:rsid w:val="009F0B46"/>
    <w:rsid w:val="00A05CC8"/>
    <w:rsid w:val="00A462BB"/>
    <w:rsid w:val="00A84CE2"/>
    <w:rsid w:val="00B83604"/>
    <w:rsid w:val="00C66241"/>
    <w:rsid w:val="00CC24EE"/>
    <w:rsid w:val="00CC3F96"/>
    <w:rsid w:val="00CE2416"/>
    <w:rsid w:val="00D32B75"/>
    <w:rsid w:val="00D50B8E"/>
    <w:rsid w:val="00D6604D"/>
    <w:rsid w:val="00DA6797"/>
    <w:rsid w:val="00DF799E"/>
    <w:rsid w:val="00E041B1"/>
    <w:rsid w:val="00E11365"/>
    <w:rsid w:val="00E44AEF"/>
    <w:rsid w:val="00E546B8"/>
    <w:rsid w:val="00E704C9"/>
    <w:rsid w:val="00EB5C24"/>
    <w:rsid w:val="00ED7612"/>
    <w:rsid w:val="00F229E0"/>
    <w:rsid w:val="00F45BAB"/>
    <w:rsid w:val="00F53637"/>
    <w:rsid w:val="00FA6F7A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ED683"/>
  <w15:docId w15:val="{045CDF7D-22CA-413B-AAC9-697CE963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79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4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2E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1B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E041B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CE2416"/>
    <w:pPr>
      <w:spacing w:after="0" w:line="240" w:lineRule="auto"/>
    </w:pPr>
  </w:style>
  <w:style w:type="character" w:customStyle="1" w:styleId="c4">
    <w:name w:val="c4"/>
    <w:basedOn w:val="a0"/>
    <w:rsid w:val="004026EC"/>
  </w:style>
  <w:style w:type="paragraph" w:customStyle="1" w:styleId="c34">
    <w:name w:val="c34"/>
    <w:basedOn w:val="a"/>
    <w:rsid w:val="0040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026EC"/>
  </w:style>
  <w:style w:type="paragraph" w:customStyle="1" w:styleId="c46">
    <w:name w:val="c46"/>
    <w:basedOn w:val="a"/>
    <w:rsid w:val="0040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0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21</Pages>
  <Words>5001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25</cp:revision>
  <dcterms:created xsi:type="dcterms:W3CDTF">2020-12-20T05:03:00Z</dcterms:created>
  <dcterms:modified xsi:type="dcterms:W3CDTF">2022-07-01T05:38:00Z</dcterms:modified>
</cp:coreProperties>
</file>