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A0" w:firstRow="1" w:lastRow="0" w:firstColumn="1" w:lastColumn="0" w:noHBand="0" w:noVBand="0"/>
      </w:tblPr>
      <w:tblGrid>
        <w:gridCol w:w="3494"/>
        <w:gridCol w:w="568"/>
        <w:gridCol w:w="1056"/>
        <w:gridCol w:w="1073"/>
        <w:gridCol w:w="3277"/>
      </w:tblGrid>
      <w:tr w:rsidR="005C7E0B" w:rsidTr="005C7E0B">
        <w:trPr>
          <w:trHeight w:hRule="exact" w:val="964"/>
        </w:trPr>
        <w:tc>
          <w:tcPr>
            <w:tcW w:w="4068" w:type="dxa"/>
            <w:gridSpan w:val="2"/>
          </w:tcPr>
          <w:p w:rsidR="005C7E0B" w:rsidRDefault="005C7E0B">
            <w:pPr>
              <w:spacing w:line="276" w:lineRule="auto"/>
              <w:jc w:val="right"/>
              <w:rPr>
                <w:sz w:val="28"/>
                <w:szCs w:val="28"/>
                <w:lang w:eastAsia="en-US"/>
              </w:rPr>
            </w:pPr>
          </w:p>
        </w:tc>
        <w:tc>
          <w:tcPr>
            <w:tcW w:w="1043" w:type="dxa"/>
            <w:hideMark/>
          </w:tcPr>
          <w:p w:rsidR="005C7E0B" w:rsidRDefault="005C7E0B">
            <w:pPr>
              <w:spacing w:line="276" w:lineRule="auto"/>
              <w:jc w:val="right"/>
              <w:rPr>
                <w:sz w:val="28"/>
                <w:szCs w:val="28"/>
                <w:lang w:eastAsia="en-US"/>
              </w:rPr>
            </w:pPr>
            <w:r>
              <w:rPr>
                <w:noProof/>
                <w:sz w:val="28"/>
                <w:szCs w:val="28"/>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357" w:type="dxa"/>
            <w:gridSpan w:val="2"/>
          </w:tcPr>
          <w:p w:rsidR="005C7E0B" w:rsidRDefault="005C7E0B">
            <w:pPr>
              <w:pStyle w:val="u"/>
              <w:spacing w:line="276" w:lineRule="auto"/>
              <w:jc w:val="center"/>
              <w:rPr>
                <w:sz w:val="28"/>
                <w:szCs w:val="28"/>
                <w:lang w:eastAsia="en-US"/>
              </w:rPr>
            </w:pPr>
          </w:p>
        </w:tc>
      </w:tr>
      <w:tr w:rsidR="005C7E0B" w:rsidTr="005C7E0B">
        <w:trPr>
          <w:trHeight w:val="1161"/>
        </w:trPr>
        <w:tc>
          <w:tcPr>
            <w:tcW w:w="9468" w:type="dxa"/>
            <w:gridSpan w:val="5"/>
            <w:hideMark/>
          </w:tcPr>
          <w:p w:rsidR="005C7E0B" w:rsidRDefault="005C7E0B">
            <w:pPr>
              <w:spacing w:line="276" w:lineRule="auto"/>
              <w:jc w:val="center"/>
              <w:rPr>
                <w:b/>
                <w:bCs/>
                <w:sz w:val="28"/>
                <w:szCs w:val="28"/>
                <w:lang w:eastAsia="en-US"/>
              </w:rPr>
            </w:pPr>
            <w:r>
              <w:rPr>
                <w:b/>
                <w:bCs/>
                <w:sz w:val="28"/>
                <w:szCs w:val="28"/>
                <w:lang w:eastAsia="en-US"/>
              </w:rPr>
              <w:t xml:space="preserve">Первичная профсоюзная организация </w:t>
            </w:r>
          </w:p>
          <w:p w:rsidR="005C7E0B" w:rsidRDefault="005C7E0B">
            <w:pPr>
              <w:spacing w:line="276" w:lineRule="auto"/>
              <w:jc w:val="center"/>
              <w:rPr>
                <w:b/>
                <w:bCs/>
                <w:sz w:val="28"/>
                <w:szCs w:val="28"/>
                <w:lang w:eastAsia="en-US"/>
              </w:rPr>
            </w:pPr>
            <w:r>
              <w:rPr>
                <w:b/>
                <w:bCs/>
                <w:sz w:val="28"/>
                <w:szCs w:val="28"/>
                <w:lang w:eastAsia="en-US"/>
              </w:rPr>
              <w:t>МБОУ «Камышевская СОШ № 9»</w:t>
            </w:r>
          </w:p>
        </w:tc>
      </w:tr>
      <w:tr w:rsidR="005C7E0B" w:rsidTr="005C7E0B">
        <w:trPr>
          <w:trHeight w:hRule="exact" w:val="794"/>
        </w:trPr>
        <w:tc>
          <w:tcPr>
            <w:tcW w:w="3499" w:type="dxa"/>
            <w:tcBorders>
              <w:top w:val="thinThickMediumGap" w:sz="12" w:space="0" w:color="auto"/>
              <w:left w:val="nil"/>
              <w:bottom w:val="nil"/>
              <w:right w:val="nil"/>
            </w:tcBorders>
            <w:hideMark/>
          </w:tcPr>
          <w:p w:rsidR="005C7E0B" w:rsidRDefault="005C7E0B">
            <w:pPr>
              <w:spacing w:line="276" w:lineRule="auto"/>
              <w:jc w:val="center"/>
              <w:rPr>
                <w:sz w:val="28"/>
                <w:szCs w:val="28"/>
                <w:lang w:eastAsia="en-US"/>
              </w:rPr>
            </w:pPr>
            <w:r>
              <w:rPr>
                <w:sz w:val="28"/>
                <w:szCs w:val="28"/>
                <w:lang w:eastAsia="en-US"/>
              </w:rPr>
              <w:br/>
              <w:t>« 28 » 02. 2021 г.</w:t>
            </w:r>
          </w:p>
        </w:tc>
        <w:tc>
          <w:tcPr>
            <w:tcW w:w="2687" w:type="dxa"/>
            <w:gridSpan w:val="3"/>
            <w:tcBorders>
              <w:top w:val="thinThickMediumGap" w:sz="12" w:space="0" w:color="auto"/>
              <w:left w:val="nil"/>
              <w:bottom w:val="nil"/>
              <w:right w:val="nil"/>
            </w:tcBorders>
            <w:hideMark/>
          </w:tcPr>
          <w:p w:rsidR="005C7E0B" w:rsidRDefault="005C7E0B">
            <w:pPr>
              <w:spacing w:line="276" w:lineRule="auto"/>
              <w:jc w:val="center"/>
              <w:rPr>
                <w:sz w:val="28"/>
                <w:szCs w:val="28"/>
                <w:lang w:eastAsia="en-US"/>
              </w:rPr>
            </w:pPr>
            <w:r>
              <w:rPr>
                <w:sz w:val="28"/>
                <w:szCs w:val="28"/>
                <w:lang w:eastAsia="en-US"/>
              </w:rPr>
              <w:br/>
            </w:r>
          </w:p>
        </w:tc>
        <w:tc>
          <w:tcPr>
            <w:tcW w:w="3282" w:type="dxa"/>
            <w:tcBorders>
              <w:top w:val="thinThickMediumGap" w:sz="12" w:space="0" w:color="auto"/>
              <w:left w:val="nil"/>
              <w:bottom w:val="nil"/>
              <w:right w:val="nil"/>
            </w:tcBorders>
          </w:tcPr>
          <w:p w:rsidR="005C7E0B" w:rsidRDefault="005C7E0B">
            <w:pPr>
              <w:spacing w:line="276" w:lineRule="auto"/>
              <w:jc w:val="center"/>
              <w:rPr>
                <w:sz w:val="28"/>
                <w:szCs w:val="28"/>
                <w:lang w:eastAsia="en-US"/>
              </w:rPr>
            </w:pPr>
            <w:r>
              <w:rPr>
                <w:sz w:val="28"/>
                <w:szCs w:val="28"/>
                <w:lang w:eastAsia="en-US"/>
              </w:rPr>
              <w:br/>
              <w:t>№ 20</w:t>
            </w:r>
          </w:p>
          <w:p w:rsidR="005C7E0B" w:rsidRDefault="005C7E0B">
            <w:pPr>
              <w:spacing w:line="276" w:lineRule="auto"/>
              <w:jc w:val="center"/>
              <w:rPr>
                <w:sz w:val="28"/>
                <w:szCs w:val="28"/>
                <w:lang w:eastAsia="en-US"/>
              </w:rPr>
            </w:pPr>
          </w:p>
          <w:p w:rsidR="005C7E0B" w:rsidRDefault="005C7E0B">
            <w:pPr>
              <w:spacing w:line="276" w:lineRule="auto"/>
              <w:jc w:val="center"/>
              <w:rPr>
                <w:sz w:val="28"/>
                <w:szCs w:val="28"/>
                <w:lang w:eastAsia="en-US"/>
              </w:rPr>
            </w:pPr>
          </w:p>
        </w:tc>
      </w:tr>
    </w:tbl>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C7E0B" w:rsidRDefault="005C7E0B" w:rsidP="005C7E0B">
      <w:pPr>
        <w:rPr>
          <w:sz w:val="28"/>
          <w:szCs w:val="28"/>
        </w:rPr>
      </w:pP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Утверждено</w:t>
      </w: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 заседании проф.комитета</w:t>
      </w: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Протокол № 20</w:t>
      </w: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28.02.2021 г.</w:t>
      </w: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Председатель   </w:t>
      </w:r>
    </w:p>
    <w:p w:rsidR="005C7E0B" w:rsidRDefault="005C7E0B" w:rsidP="005C7E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М.Л.Березнева.</w:t>
      </w:r>
    </w:p>
    <w:p w:rsidR="005C7E0B" w:rsidRDefault="005C7E0B" w:rsidP="005C7E0B">
      <w:pPr>
        <w:rPr>
          <w:sz w:val="28"/>
          <w:szCs w:val="28"/>
        </w:rPr>
      </w:pPr>
    </w:p>
    <w:p w:rsidR="005C7E0B" w:rsidRDefault="005C7E0B" w:rsidP="005C7E0B">
      <w:pPr>
        <w:rPr>
          <w:sz w:val="28"/>
          <w:szCs w:val="28"/>
        </w:rPr>
      </w:pPr>
    </w:p>
    <w:p w:rsidR="005C7E0B" w:rsidRDefault="005C7E0B" w:rsidP="005C7E0B">
      <w:pPr>
        <w:jc w:val="center"/>
        <w:rPr>
          <w:b/>
          <w:sz w:val="28"/>
          <w:szCs w:val="28"/>
        </w:rPr>
      </w:pPr>
      <w:r>
        <w:rPr>
          <w:b/>
          <w:sz w:val="28"/>
          <w:szCs w:val="28"/>
        </w:rPr>
        <w:t>Положение</w:t>
      </w:r>
    </w:p>
    <w:p w:rsidR="005C7E0B" w:rsidRDefault="005C7E0B" w:rsidP="005C7E0B">
      <w:pPr>
        <w:jc w:val="center"/>
        <w:rPr>
          <w:b/>
          <w:sz w:val="28"/>
          <w:szCs w:val="28"/>
        </w:rPr>
      </w:pPr>
      <w:r>
        <w:rPr>
          <w:b/>
          <w:sz w:val="28"/>
          <w:szCs w:val="28"/>
        </w:rPr>
        <w:t>Первичной профсоюзной организации МБОУ  «Камышевская СОШ № 9»</w:t>
      </w:r>
    </w:p>
    <w:p w:rsidR="005C7E0B" w:rsidRDefault="005C7E0B" w:rsidP="005C7E0B">
      <w:pPr>
        <w:jc w:val="center"/>
        <w:rPr>
          <w:b/>
          <w:sz w:val="28"/>
          <w:szCs w:val="28"/>
        </w:rPr>
      </w:pPr>
      <w:r>
        <w:rPr>
          <w:b/>
          <w:sz w:val="28"/>
          <w:szCs w:val="28"/>
        </w:rPr>
        <w:t xml:space="preserve"> «О   расходовании    членских взносов первичной профсоюзной организации в 2022 году»</w:t>
      </w:r>
    </w:p>
    <w:p w:rsidR="005C7E0B" w:rsidRDefault="005C7E0B" w:rsidP="005C7E0B">
      <w:pPr>
        <w:jc w:val="center"/>
        <w:rPr>
          <w:b/>
          <w:sz w:val="28"/>
          <w:szCs w:val="28"/>
        </w:rPr>
      </w:pPr>
    </w:p>
    <w:p w:rsidR="005C7E0B" w:rsidRDefault="005C7E0B" w:rsidP="005C7E0B">
      <w:pPr>
        <w:rPr>
          <w:b/>
          <w:sz w:val="28"/>
          <w:szCs w:val="28"/>
        </w:rPr>
      </w:pPr>
      <w:r>
        <w:rPr>
          <w:sz w:val="28"/>
          <w:szCs w:val="28"/>
        </w:rPr>
        <w:tab/>
      </w:r>
      <w:r>
        <w:rPr>
          <w:sz w:val="28"/>
          <w:szCs w:val="28"/>
        </w:rPr>
        <w:tab/>
      </w:r>
      <w:r>
        <w:rPr>
          <w:sz w:val="28"/>
          <w:szCs w:val="28"/>
        </w:rPr>
        <w:tab/>
      </w:r>
      <w:r>
        <w:rPr>
          <w:b/>
          <w:sz w:val="28"/>
          <w:szCs w:val="28"/>
        </w:rPr>
        <w:t>1. Общие положения.</w:t>
      </w:r>
    </w:p>
    <w:p w:rsidR="005C7E0B" w:rsidRDefault="005C7E0B" w:rsidP="005C7E0B">
      <w:pPr>
        <w:rPr>
          <w:b/>
          <w:sz w:val="28"/>
          <w:szCs w:val="28"/>
        </w:rPr>
      </w:pPr>
    </w:p>
    <w:p w:rsidR="005C7E0B" w:rsidRDefault="005C7E0B" w:rsidP="005C7E0B">
      <w:pPr>
        <w:pStyle w:val="Default"/>
        <w:numPr>
          <w:ilvl w:val="0"/>
          <w:numId w:val="1"/>
        </w:numPr>
        <w:rPr>
          <w:b/>
          <w:bCs/>
          <w:sz w:val="28"/>
          <w:szCs w:val="28"/>
        </w:rPr>
      </w:pPr>
      <w:r>
        <w:rPr>
          <w:sz w:val="28"/>
          <w:szCs w:val="28"/>
          <w:lang w:eastAsia="en-US"/>
        </w:rPr>
        <w:t xml:space="preserve"> </w:t>
      </w:r>
      <w:r>
        <w:rPr>
          <w:b/>
          <w:bCs/>
          <w:sz w:val="28"/>
          <w:szCs w:val="28"/>
        </w:rPr>
        <w:t xml:space="preserve">Общие положения </w:t>
      </w:r>
    </w:p>
    <w:p w:rsidR="005C7E0B" w:rsidRDefault="005C7E0B" w:rsidP="005C7E0B">
      <w:pPr>
        <w:pStyle w:val="Default"/>
        <w:ind w:left="1080"/>
        <w:rPr>
          <w:sz w:val="23"/>
          <w:szCs w:val="23"/>
        </w:rPr>
      </w:pPr>
      <w:r>
        <w:rPr>
          <w:sz w:val="23"/>
          <w:szCs w:val="23"/>
        </w:rPr>
        <w:t xml:space="preserve">(Утверждены  постановлением  VIII Съезда Профсоюза  от 14 октября 2020 года № 8-10) </w:t>
      </w:r>
    </w:p>
    <w:p w:rsidR="005C7E0B" w:rsidRDefault="005C7E0B" w:rsidP="005C7E0B">
      <w:pPr>
        <w:pStyle w:val="Default"/>
        <w:jc w:val="both"/>
        <w:rPr>
          <w:sz w:val="28"/>
          <w:szCs w:val="28"/>
        </w:rPr>
      </w:pPr>
      <w:r>
        <w:rPr>
          <w:sz w:val="28"/>
          <w:szCs w:val="28"/>
        </w:rPr>
        <w:t xml:space="preserve">1.1. 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 (далее – Положение) разработано 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(далее – Устав Профсоюза, Профсоюз) и устанавливает размер, порядок уплаты и учета, перечисления и распределения членских профсоюзных взносов, а также контроль за полнотой и своевременностью перечисления членских профсоюзных взносов. </w:t>
      </w:r>
    </w:p>
    <w:p w:rsidR="005C7E0B" w:rsidRDefault="005C7E0B" w:rsidP="005C7E0B">
      <w:pPr>
        <w:pStyle w:val="Default"/>
        <w:jc w:val="both"/>
        <w:rPr>
          <w:sz w:val="28"/>
          <w:szCs w:val="28"/>
        </w:rPr>
      </w:pPr>
      <w:r>
        <w:rPr>
          <w:sz w:val="28"/>
          <w:szCs w:val="28"/>
        </w:rPr>
        <w:t xml:space="preserve">1.2. Уплата членских профсоюзных взносов осуществляется в порядке, предусмотренном статьей 377 Трудового кодекса Российской Федерации, статьей 28 Федерального закона «О профессиональных союзах, их правах и гарантиях деятельности», статьей 56 Устава Профсоюза и настоящим Положением. </w:t>
      </w:r>
    </w:p>
    <w:p w:rsidR="005C7E0B" w:rsidRDefault="005C7E0B" w:rsidP="005C7E0B">
      <w:pPr>
        <w:pStyle w:val="Default"/>
        <w:jc w:val="both"/>
        <w:rPr>
          <w:sz w:val="28"/>
          <w:szCs w:val="28"/>
        </w:rPr>
      </w:pPr>
      <w:r>
        <w:rPr>
          <w:sz w:val="28"/>
          <w:szCs w:val="28"/>
        </w:rPr>
        <w:lastRenderedPageBreak/>
        <w:t xml:space="preserve">1.3. Членские профсоюзные взносы членов Профсоюза являются собственностью Профсоюза. </w:t>
      </w:r>
    </w:p>
    <w:p w:rsidR="005C7E0B" w:rsidRDefault="005C7E0B" w:rsidP="005C7E0B">
      <w:pPr>
        <w:pStyle w:val="Default"/>
        <w:jc w:val="both"/>
        <w:rPr>
          <w:sz w:val="28"/>
          <w:szCs w:val="28"/>
        </w:rPr>
      </w:pPr>
      <w:r>
        <w:rPr>
          <w:sz w:val="28"/>
          <w:szCs w:val="28"/>
        </w:rPr>
        <w:t xml:space="preserve">1.4. Члены Профсоюза не сохраняют прав на переданные ими в собственность Профсоюза членские профсоюзные взносы. </w:t>
      </w:r>
    </w:p>
    <w:p w:rsidR="005C7E0B" w:rsidRDefault="005C7E0B" w:rsidP="005C7E0B">
      <w:pPr>
        <w:pStyle w:val="Default"/>
        <w:jc w:val="both"/>
        <w:rPr>
          <w:sz w:val="28"/>
          <w:szCs w:val="28"/>
        </w:rPr>
      </w:pPr>
      <w:r>
        <w:rPr>
          <w:b/>
          <w:bCs/>
          <w:sz w:val="28"/>
          <w:szCs w:val="28"/>
        </w:rPr>
        <w:t xml:space="preserve">II. Размер членского профсоюзного взноса </w:t>
      </w:r>
    </w:p>
    <w:p w:rsidR="005C7E0B" w:rsidRDefault="005C7E0B" w:rsidP="005C7E0B">
      <w:pPr>
        <w:pStyle w:val="Default"/>
        <w:jc w:val="both"/>
        <w:rPr>
          <w:sz w:val="28"/>
          <w:szCs w:val="28"/>
        </w:rPr>
      </w:pPr>
      <w:r>
        <w:rPr>
          <w:sz w:val="28"/>
          <w:szCs w:val="28"/>
        </w:rPr>
        <w:t xml:space="preserve">2.1. Членский профсоюзный взнос уплачивается в размере не менее одного процента от начисленной ежемесячной заработной платы и других доходов, связанных с трудовой деятельностью работников, всех видов стипендий обучающихся. </w:t>
      </w:r>
    </w:p>
    <w:p w:rsidR="005C7E0B" w:rsidRDefault="005C7E0B" w:rsidP="005C7E0B">
      <w:pPr>
        <w:pStyle w:val="Default"/>
        <w:jc w:val="both"/>
        <w:rPr>
          <w:sz w:val="23"/>
          <w:szCs w:val="23"/>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rsidR="005C7E0B" w:rsidRDefault="005C7E0B" w:rsidP="005C7E0B">
      <w:pPr>
        <w:jc w:val="both"/>
        <w:rPr>
          <w:sz w:val="28"/>
          <w:szCs w:val="28"/>
        </w:rPr>
      </w:pPr>
    </w:p>
    <w:p w:rsidR="005C7E0B" w:rsidRDefault="005C7E0B" w:rsidP="005C7E0B">
      <w:pPr>
        <w:pStyle w:val="Default"/>
        <w:jc w:val="both"/>
        <w:rPr>
          <w:sz w:val="28"/>
          <w:szCs w:val="28"/>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rsidR="005C7E0B" w:rsidRDefault="005C7E0B" w:rsidP="005C7E0B">
      <w:pPr>
        <w:pStyle w:val="Default"/>
        <w:jc w:val="both"/>
        <w:rPr>
          <w:color w:val="auto"/>
          <w:sz w:val="28"/>
          <w:szCs w:val="28"/>
        </w:rPr>
      </w:pPr>
      <w:r>
        <w:rPr>
          <w:color w:val="auto"/>
          <w:sz w:val="28"/>
          <w:szCs w:val="28"/>
        </w:rPr>
        <w:t xml:space="preserve">Для членов Профсоюза, прекративших трудовые отношения с организацией в связи с выходом на пенсию, временно не работающих, в связи с нахождением в отпусках по беременности и родам, по уходу за ребенком - не менее 0,1% от минимального размера оплаты труда, установленного федеральным законом; </w:t>
      </w:r>
    </w:p>
    <w:p w:rsidR="005C7E0B" w:rsidRDefault="005C7E0B" w:rsidP="005C7E0B">
      <w:pPr>
        <w:pStyle w:val="Default"/>
        <w:jc w:val="both"/>
        <w:rPr>
          <w:color w:val="auto"/>
          <w:sz w:val="28"/>
          <w:szCs w:val="28"/>
        </w:rPr>
      </w:pPr>
      <w:r>
        <w:rPr>
          <w:sz w:val="23"/>
          <w:szCs w:val="23"/>
        </w:rPr>
        <w:t xml:space="preserve"> </w:t>
      </w:r>
      <w:r>
        <w:rPr>
          <w:color w:val="auto"/>
          <w:sz w:val="28"/>
          <w:szCs w:val="28"/>
        </w:rPr>
        <w:t>Периодичность уплаты членских профсоюзных взносов в льготном размере устанавливается профсоюзным комитетом первичной профсоюзной организации, но не реже одного раза три месяца.</w:t>
      </w:r>
    </w:p>
    <w:p w:rsidR="005C7E0B" w:rsidRDefault="005C7E0B" w:rsidP="005C7E0B">
      <w:pPr>
        <w:pStyle w:val="Default"/>
        <w:jc w:val="both"/>
        <w:rPr>
          <w:color w:val="auto"/>
          <w:sz w:val="28"/>
          <w:szCs w:val="28"/>
        </w:rPr>
      </w:pPr>
      <w:r>
        <w:rPr>
          <w:color w:val="auto"/>
          <w:sz w:val="28"/>
          <w:szCs w:val="28"/>
        </w:rPr>
        <w:t xml:space="preserve"> </w:t>
      </w:r>
      <w:r>
        <w:rPr>
          <w:b/>
          <w:bCs/>
          <w:color w:val="auto"/>
          <w:sz w:val="28"/>
          <w:szCs w:val="28"/>
        </w:rPr>
        <w:t xml:space="preserve">III. Порядок уплаты и учета членских профсоюзных взносов </w:t>
      </w:r>
    </w:p>
    <w:p w:rsidR="005C7E0B" w:rsidRDefault="005C7E0B" w:rsidP="005C7E0B">
      <w:pPr>
        <w:pStyle w:val="Default"/>
        <w:jc w:val="both"/>
        <w:rPr>
          <w:color w:val="auto"/>
          <w:sz w:val="28"/>
          <w:szCs w:val="28"/>
        </w:rPr>
      </w:pPr>
      <w:r>
        <w:rPr>
          <w:color w:val="auto"/>
          <w:sz w:val="28"/>
          <w:szCs w:val="28"/>
        </w:rPr>
        <w:t xml:space="preserve">3.1. Членские профсоюзные взносы в Профсоюзе уплачиваются путем безналичного перечисления на расчетный счет организации Профсоюза либо наличными средствами в кассу профсоюзной организации. </w:t>
      </w:r>
    </w:p>
    <w:p w:rsidR="005C7E0B" w:rsidRDefault="005C7E0B" w:rsidP="005C7E0B">
      <w:pPr>
        <w:pStyle w:val="Default"/>
        <w:jc w:val="both"/>
        <w:rPr>
          <w:color w:val="auto"/>
          <w:sz w:val="28"/>
          <w:szCs w:val="28"/>
        </w:rPr>
      </w:pPr>
      <w:r>
        <w:rPr>
          <w:color w:val="auto"/>
          <w:sz w:val="28"/>
          <w:szCs w:val="28"/>
        </w:rPr>
        <w:t xml:space="preserve">Членские профсоюзные взносы удерживаются со всех предусмотренных системой оплаты труда выплат работникам, стипендий обучающихся в соответствии с Перечнями, утверждаемыми выборным коллегиальным исполнительным органом Профсоюза. </w:t>
      </w:r>
    </w:p>
    <w:p w:rsidR="005C7E0B" w:rsidRDefault="005C7E0B" w:rsidP="005C7E0B">
      <w:pPr>
        <w:pStyle w:val="Default"/>
        <w:jc w:val="both"/>
        <w:rPr>
          <w:color w:val="auto"/>
          <w:sz w:val="28"/>
          <w:szCs w:val="28"/>
        </w:rPr>
      </w:pPr>
      <w:r>
        <w:rPr>
          <w:color w:val="auto"/>
          <w:sz w:val="28"/>
          <w:szCs w:val="28"/>
        </w:rPr>
        <w:t xml:space="preserve">3.2. Конкретная форма уплаты членских профсоюзных взносов устанавливается решением профсоюзного комитета первичной профсоюзной организации и предусматривается в коллективном договоре (соглашении). </w:t>
      </w:r>
    </w:p>
    <w:p w:rsidR="005C7E0B" w:rsidRDefault="005C7E0B" w:rsidP="005C7E0B">
      <w:pPr>
        <w:pStyle w:val="Default"/>
        <w:jc w:val="both"/>
        <w:rPr>
          <w:color w:val="auto"/>
          <w:sz w:val="28"/>
          <w:szCs w:val="28"/>
        </w:rPr>
      </w:pPr>
      <w:r>
        <w:rPr>
          <w:color w:val="auto"/>
          <w:sz w:val="28"/>
          <w:szCs w:val="28"/>
        </w:rPr>
        <w:t xml:space="preserve">3.3. Удержание членских профсоюзных взносов осуществляется на основании письменного заявления члена Профсоюза на имя работодателя, руководителя организации сферы образования. </w:t>
      </w:r>
    </w:p>
    <w:p w:rsidR="005C7E0B" w:rsidRDefault="005C7E0B" w:rsidP="005C7E0B">
      <w:pPr>
        <w:pStyle w:val="Default"/>
        <w:jc w:val="both"/>
        <w:rPr>
          <w:color w:val="auto"/>
          <w:sz w:val="28"/>
          <w:szCs w:val="28"/>
        </w:rPr>
      </w:pPr>
      <w:r>
        <w:rPr>
          <w:color w:val="auto"/>
          <w:sz w:val="28"/>
          <w:szCs w:val="28"/>
        </w:rPr>
        <w:t xml:space="preserve">3.4. Работодатель, образовательная организация ежемесячно, в полном объеме, бесплатно и своевременно перечисляет на расчетный счет </w:t>
      </w:r>
      <w:r>
        <w:rPr>
          <w:color w:val="auto"/>
          <w:sz w:val="28"/>
          <w:szCs w:val="28"/>
        </w:rPr>
        <w:lastRenderedPageBreak/>
        <w:t xml:space="preserve">организации Профсоюза членские профсоюзные взносы из заработной платы работников или стипендий обучающихся в соответствии с коллективным договором, соглашением и не вправе задерживать их перечисление. </w:t>
      </w:r>
    </w:p>
    <w:p w:rsidR="005C7E0B" w:rsidRDefault="005C7E0B" w:rsidP="005C7E0B">
      <w:pPr>
        <w:ind w:firstLine="709"/>
        <w:jc w:val="both"/>
        <w:rPr>
          <w:bCs/>
          <w:sz w:val="28"/>
          <w:szCs w:val="28"/>
          <w:lang w:eastAsia="en-US"/>
        </w:rPr>
      </w:pPr>
    </w:p>
    <w:p w:rsidR="005C7E0B" w:rsidRDefault="005C7E0B" w:rsidP="005C7E0B">
      <w:pPr>
        <w:ind w:firstLine="709"/>
        <w:jc w:val="both"/>
        <w:rPr>
          <w:b/>
          <w:bCs/>
          <w:sz w:val="28"/>
          <w:szCs w:val="28"/>
          <w:lang w:eastAsia="en-US"/>
        </w:rPr>
      </w:pPr>
      <w:r>
        <w:rPr>
          <w:b/>
          <w:bCs/>
          <w:sz w:val="28"/>
          <w:szCs w:val="28"/>
          <w:lang w:eastAsia="en-US"/>
        </w:rPr>
        <w:t>2.  Отчисления членских взносов.</w:t>
      </w:r>
    </w:p>
    <w:p w:rsidR="005C7E0B" w:rsidRDefault="005C7E0B" w:rsidP="005C7E0B">
      <w:pPr>
        <w:ind w:firstLine="709"/>
        <w:jc w:val="both"/>
        <w:rPr>
          <w:b/>
          <w:sz w:val="28"/>
          <w:szCs w:val="28"/>
        </w:rPr>
      </w:pPr>
    </w:p>
    <w:p w:rsidR="005C7E0B" w:rsidRDefault="005C7E0B" w:rsidP="005C7E0B">
      <w:pPr>
        <w:tabs>
          <w:tab w:val="left" w:pos="7270"/>
        </w:tabs>
        <w:suppressAutoHyphens/>
        <w:autoSpaceDE w:val="0"/>
        <w:autoSpaceDN w:val="0"/>
        <w:adjustRightInd w:val="0"/>
        <w:ind w:firstLine="709"/>
        <w:jc w:val="both"/>
        <w:rPr>
          <w:bCs/>
          <w:sz w:val="28"/>
          <w:szCs w:val="28"/>
          <w:lang w:eastAsia="en-US"/>
        </w:rPr>
      </w:pPr>
      <w:r>
        <w:rPr>
          <w:bCs/>
          <w:sz w:val="28"/>
          <w:szCs w:val="28"/>
          <w:lang w:eastAsia="en-US"/>
        </w:rPr>
        <w:t xml:space="preserve">1. Установленный процент членских профсоюзных взносов, направляемый на уставную деятельность  Белоярской районной  организации Профсоюза, порядок и сроки перечисления определяются </w:t>
      </w:r>
      <w:r>
        <w:rPr>
          <w:bCs/>
          <w:color w:val="000000"/>
          <w:sz w:val="28"/>
          <w:szCs w:val="28"/>
          <w:lang w:eastAsia="en-US"/>
        </w:rPr>
        <w:t>постоянно действующим руководящим выборным коллегиальным органом  Белоярской районной  организации Профсоюза</w:t>
      </w:r>
      <w:r>
        <w:rPr>
          <w:bCs/>
          <w:sz w:val="28"/>
          <w:szCs w:val="28"/>
          <w:lang w:eastAsia="en-US"/>
        </w:rPr>
        <w:t xml:space="preserve"> в соответствии с Уставом Профсоюза.</w:t>
      </w:r>
    </w:p>
    <w:p w:rsidR="005C7E0B" w:rsidRDefault="005C7E0B" w:rsidP="005C7E0B">
      <w:pPr>
        <w:tabs>
          <w:tab w:val="left" w:pos="7270"/>
        </w:tabs>
        <w:suppressAutoHyphens/>
        <w:autoSpaceDE w:val="0"/>
        <w:autoSpaceDN w:val="0"/>
        <w:adjustRightInd w:val="0"/>
        <w:ind w:firstLine="709"/>
        <w:jc w:val="both"/>
        <w:rPr>
          <w:bCs/>
          <w:sz w:val="28"/>
          <w:szCs w:val="28"/>
          <w:lang w:eastAsia="en-US"/>
        </w:rPr>
      </w:pPr>
      <w:r>
        <w:rPr>
          <w:sz w:val="28"/>
          <w:szCs w:val="28"/>
          <w:lang w:eastAsia="en-US"/>
        </w:rPr>
        <w:t xml:space="preserve">2. </w:t>
      </w:r>
      <w:r>
        <w:rPr>
          <w:bCs/>
          <w:sz w:val="28"/>
          <w:szCs w:val="28"/>
          <w:lang w:eastAsia="en-US"/>
        </w:rPr>
        <w:t>Решения о размере отчисления членских профсоюзных взносов  в Центральный Совет Профсоюза принимаются на заседании (пленуме) Центрального Совета Профсо</w:t>
      </w:r>
      <w:r>
        <w:rPr>
          <w:bCs/>
          <w:sz w:val="28"/>
          <w:szCs w:val="28"/>
          <w:lang w:eastAsia="en-US"/>
        </w:rPr>
        <w:softHyphen/>
        <w:t>юза; в комитеты (советы) территориальных организаций Профсоюза - на конференциях или заседаниях постоянно действующих руководящих выборных коллегиальных орга</w:t>
      </w:r>
      <w:r>
        <w:rPr>
          <w:bCs/>
          <w:sz w:val="28"/>
          <w:szCs w:val="28"/>
          <w:lang w:eastAsia="en-US"/>
        </w:rPr>
        <w:softHyphen/>
        <w:t>нов этих организаций Профсоюза и являются обязательными для первичных и соответствующих территориальных организаций Профсоюза.</w:t>
      </w:r>
    </w:p>
    <w:p w:rsidR="005C7E0B" w:rsidRDefault="005C7E0B" w:rsidP="005C7E0B">
      <w:pPr>
        <w:tabs>
          <w:tab w:val="left" w:pos="7270"/>
        </w:tabs>
        <w:suppressAutoHyphens/>
        <w:autoSpaceDE w:val="0"/>
        <w:autoSpaceDN w:val="0"/>
        <w:adjustRightInd w:val="0"/>
        <w:ind w:firstLine="709"/>
        <w:jc w:val="both"/>
        <w:rPr>
          <w:bCs/>
          <w:sz w:val="28"/>
          <w:szCs w:val="28"/>
          <w:lang w:eastAsia="en-US"/>
        </w:rPr>
      </w:pPr>
    </w:p>
    <w:p w:rsidR="005C7E0B" w:rsidRDefault="005C7E0B" w:rsidP="005C7E0B">
      <w:pPr>
        <w:tabs>
          <w:tab w:val="left" w:pos="7270"/>
        </w:tabs>
        <w:suppressAutoHyphens/>
        <w:autoSpaceDE w:val="0"/>
        <w:autoSpaceDN w:val="0"/>
        <w:adjustRightInd w:val="0"/>
        <w:ind w:firstLine="709"/>
        <w:jc w:val="both"/>
        <w:rPr>
          <w:b/>
          <w:bCs/>
          <w:sz w:val="28"/>
          <w:szCs w:val="28"/>
          <w:lang w:eastAsia="en-US"/>
        </w:rPr>
      </w:pPr>
      <w:r>
        <w:rPr>
          <w:b/>
          <w:bCs/>
          <w:sz w:val="28"/>
          <w:szCs w:val="28"/>
          <w:lang w:eastAsia="en-US"/>
        </w:rPr>
        <w:t>3.  Распределение членских взносов в Белоярской районной организации Профессионального союза.</w:t>
      </w:r>
    </w:p>
    <w:p w:rsidR="005C7E0B" w:rsidRDefault="005C7E0B" w:rsidP="005C7E0B">
      <w:pPr>
        <w:tabs>
          <w:tab w:val="left" w:pos="7270"/>
        </w:tabs>
        <w:suppressAutoHyphens/>
        <w:autoSpaceDE w:val="0"/>
        <w:autoSpaceDN w:val="0"/>
        <w:adjustRightInd w:val="0"/>
        <w:ind w:firstLine="709"/>
        <w:jc w:val="both"/>
        <w:rPr>
          <w:sz w:val="28"/>
          <w:szCs w:val="28"/>
          <w:lang w:eastAsia="en-US"/>
        </w:rPr>
      </w:pP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1. Установленный процент членских профсоюзных взносов, направляемый на уставную деятельность Белоярской районной организации Профсоюза,  определяется в соответствии с Уставом Профсоюза и  исчисляется после перечисления 28% в областную профсоюзную организацию.</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 xml:space="preserve">2. Установленный процент членских профсоюзных взносов, направляемый на уставную деятельность  Белоярской районной  организации Профсоюза, порядок и сроки перечисления определяются </w:t>
      </w:r>
      <w:r>
        <w:rPr>
          <w:color w:val="000000"/>
          <w:sz w:val="28"/>
          <w:szCs w:val="28"/>
          <w:lang w:eastAsia="en-US"/>
        </w:rPr>
        <w:t>постоянно действующим руководящим выборным коллегиальным органом  Белоярской районной  организации Профсоюза</w:t>
      </w:r>
      <w:r>
        <w:rPr>
          <w:sz w:val="28"/>
          <w:szCs w:val="28"/>
          <w:lang w:eastAsia="en-US"/>
        </w:rPr>
        <w:t xml:space="preserve"> в соответствии с Уставом Профсоюза.</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            В 2022  году сумма членских взносов в Белоярской районной организации Профсоюза расходуется следующим образом.</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50% от общей суммы членских взносов идет на уставную деятельность районного комитета Профсоюза, заемные средства.</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20%  от    суммы членских взносов идет на проведение районных мероприятий ( соревнования, праздники, приобретение грамот, льготный размер курсовой подготовки); реализацию программ:  юбилей члена профсоюза, юбилей ОУ, материальная помощь в связи с утратой близкого человека, материальная помощи в связи с трудным положением.</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30% от суммы членских взносов возвращается в первичные профсоюзные группы: праздничные мероприятия, рождение ребенка, поздравление членов профсоюза, оказание материальной помощи.</w:t>
      </w:r>
    </w:p>
    <w:p w:rsidR="005C7E0B" w:rsidRDefault="005C7E0B" w:rsidP="005C7E0B">
      <w:pPr>
        <w:tabs>
          <w:tab w:val="left" w:pos="7270"/>
        </w:tabs>
        <w:suppressAutoHyphens/>
        <w:autoSpaceDE w:val="0"/>
        <w:autoSpaceDN w:val="0"/>
        <w:adjustRightInd w:val="0"/>
        <w:ind w:firstLine="709"/>
        <w:jc w:val="both"/>
        <w:rPr>
          <w:sz w:val="28"/>
          <w:szCs w:val="28"/>
          <w:lang w:eastAsia="en-US"/>
        </w:rPr>
      </w:pPr>
    </w:p>
    <w:p w:rsidR="005C7E0B" w:rsidRDefault="005C7E0B" w:rsidP="005C7E0B">
      <w:pPr>
        <w:tabs>
          <w:tab w:val="left" w:pos="7270"/>
        </w:tabs>
        <w:suppressAutoHyphens/>
        <w:autoSpaceDE w:val="0"/>
        <w:autoSpaceDN w:val="0"/>
        <w:adjustRightInd w:val="0"/>
        <w:ind w:firstLine="709"/>
        <w:jc w:val="center"/>
        <w:rPr>
          <w:b/>
          <w:bCs/>
          <w:sz w:val="28"/>
          <w:szCs w:val="28"/>
          <w:lang w:eastAsia="en-US"/>
        </w:rPr>
      </w:pPr>
      <w:r>
        <w:rPr>
          <w:b/>
          <w:bCs/>
          <w:sz w:val="28"/>
          <w:szCs w:val="28"/>
          <w:lang w:eastAsia="en-US"/>
        </w:rPr>
        <w:lastRenderedPageBreak/>
        <w:t>4. Расходование членских взносов первичными профсоюзными организациями.</w:t>
      </w:r>
    </w:p>
    <w:p w:rsidR="005C7E0B" w:rsidRDefault="005C7E0B" w:rsidP="005C7E0B">
      <w:pPr>
        <w:tabs>
          <w:tab w:val="left" w:pos="7270"/>
        </w:tabs>
        <w:suppressAutoHyphens/>
        <w:autoSpaceDE w:val="0"/>
        <w:autoSpaceDN w:val="0"/>
        <w:adjustRightInd w:val="0"/>
        <w:ind w:firstLine="709"/>
        <w:jc w:val="both"/>
        <w:rPr>
          <w:sz w:val="28"/>
          <w:szCs w:val="28"/>
          <w:lang w:eastAsia="en-US"/>
        </w:rPr>
      </w:pP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1. Первичная профсоюзная организация имеет право ежемесячно получить 30% от суммы перечисленных профсоюзных взносов. </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2. Первичная профсоюзная организация составляет смету расходов на финансовый год, согласует с Белоярской районной организацией профсоюза.</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3. На заседании профсоюзного комитета обсуждается размер 30% денежных средств, составляется смета расходования денежных средств, составляется протокол.</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4. До 3 числа каждого месяца профсоюзная организация делает заявку в райком профсоюза о выдаче денежных средств. Прикладывается выписка из заседания профкома, смета расходов.</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5. На заседании президиума рассматриваются все заявки о выдаче денежных средств в подотчет председателю первичной профсоюзной организации на срок 15 дней. </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5. Выдача денежных средств производится с 7 по 10  число текущего месяца. </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6. Председатель профсоюзной организации предоставляет следующую отчетность об израсходованных денежных средствах:</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Смета расходов (откорректированная);</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Чеки и товарные чеки с печатями торгующей организации;</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 xml:space="preserve">Акт расходования денежных средств, подписанный членами Профкома. </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Авансовый отчет.</w:t>
      </w:r>
    </w:p>
    <w:p w:rsidR="005C7E0B" w:rsidRDefault="005C7E0B" w:rsidP="005C7E0B">
      <w:pPr>
        <w:tabs>
          <w:tab w:val="left" w:pos="7270"/>
        </w:tabs>
        <w:suppressAutoHyphens/>
        <w:autoSpaceDE w:val="0"/>
        <w:autoSpaceDN w:val="0"/>
        <w:adjustRightInd w:val="0"/>
        <w:ind w:firstLine="709"/>
        <w:jc w:val="both"/>
        <w:rPr>
          <w:sz w:val="28"/>
          <w:szCs w:val="28"/>
          <w:lang w:eastAsia="en-US"/>
        </w:rPr>
      </w:pPr>
      <w:r>
        <w:rPr>
          <w:sz w:val="28"/>
          <w:szCs w:val="28"/>
          <w:lang w:eastAsia="en-US"/>
        </w:rPr>
        <w:t>Выписка из заседания профсоюзного комитета об утверждении отчетной документации.</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В профсоюзной организации остаются копии данных документов для ревизионной комиссии.</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 7. При не предоставлении в установленные сроки полного пакета отчетной документации денежные средства председателю первичной профсоюзной организации на следующий срок не выдаются.</w:t>
      </w:r>
    </w:p>
    <w:p w:rsidR="005C7E0B" w:rsidRDefault="005C7E0B" w:rsidP="005C7E0B">
      <w:pPr>
        <w:tabs>
          <w:tab w:val="left" w:pos="7270"/>
        </w:tabs>
        <w:suppressAutoHyphens/>
        <w:autoSpaceDE w:val="0"/>
        <w:autoSpaceDN w:val="0"/>
        <w:adjustRightInd w:val="0"/>
        <w:jc w:val="both"/>
        <w:rPr>
          <w:sz w:val="28"/>
          <w:szCs w:val="28"/>
          <w:lang w:eastAsia="en-US"/>
        </w:rPr>
      </w:pPr>
      <w:r>
        <w:rPr>
          <w:sz w:val="28"/>
          <w:szCs w:val="28"/>
          <w:lang w:eastAsia="en-US"/>
        </w:rPr>
        <w:t xml:space="preserve">   8. Первичная профсоюзная организация принимает решение о направлениях расходования денежных средств. Выписку из решения профкома направляет в райком профсоюза.  (См. п.5. настоящего Положения).</w:t>
      </w:r>
    </w:p>
    <w:p w:rsidR="005C7E0B" w:rsidRDefault="005C7E0B" w:rsidP="005C7E0B">
      <w:pPr>
        <w:tabs>
          <w:tab w:val="left" w:pos="7270"/>
        </w:tabs>
        <w:suppressAutoHyphens/>
        <w:autoSpaceDE w:val="0"/>
        <w:autoSpaceDN w:val="0"/>
        <w:adjustRightInd w:val="0"/>
        <w:jc w:val="both"/>
        <w:rPr>
          <w:bCs/>
          <w:sz w:val="28"/>
          <w:szCs w:val="28"/>
          <w:lang w:eastAsia="en-US"/>
        </w:rPr>
      </w:pPr>
    </w:p>
    <w:p w:rsidR="005C7E0B" w:rsidRDefault="005C7E0B" w:rsidP="005C7E0B">
      <w:pPr>
        <w:tabs>
          <w:tab w:val="left" w:pos="7270"/>
        </w:tabs>
        <w:suppressAutoHyphens/>
        <w:autoSpaceDE w:val="0"/>
        <w:autoSpaceDN w:val="0"/>
        <w:adjustRightInd w:val="0"/>
        <w:ind w:firstLine="709"/>
        <w:jc w:val="center"/>
        <w:rPr>
          <w:b/>
          <w:bCs/>
          <w:sz w:val="28"/>
          <w:szCs w:val="28"/>
          <w:lang w:eastAsia="en-US"/>
        </w:rPr>
      </w:pPr>
      <w:r>
        <w:rPr>
          <w:b/>
          <w:bCs/>
          <w:sz w:val="28"/>
          <w:szCs w:val="28"/>
          <w:lang w:eastAsia="en-US"/>
        </w:rPr>
        <w:t>5. Расходование членских взносов первичной профсоюзной организации.</w:t>
      </w:r>
    </w:p>
    <w:p w:rsidR="005C7E0B" w:rsidRDefault="005C7E0B" w:rsidP="005C7E0B">
      <w:pPr>
        <w:ind w:firstLine="708"/>
        <w:jc w:val="both"/>
        <w:rPr>
          <w:sz w:val="28"/>
          <w:szCs w:val="28"/>
        </w:rPr>
      </w:pPr>
      <w:r>
        <w:rPr>
          <w:sz w:val="28"/>
          <w:szCs w:val="28"/>
        </w:rPr>
        <w:t xml:space="preserve"> Материальная помощь, премирование оказывается по заявлению члена профсоюза, на основании ходатайства первичной профсоюзной организации  в Белоярскую районную организацию Профсоюза и выделяется по решению президиума Белоярской районной организации Профсоюза, а также исходя из наличия денежных средств на счету Белоярской районной организации Профсоюза.</w:t>
      </w:r>
    </w:p>
    <w:p w:rsidR="005C7E0B" w:rsidRDefault="005C7E0B" w:rsidP="005C7E0B">
      <w:pPr>
        <w:ind w:firstLine="708"/>
        <w:jc w:val="both"/>
        <w:rPr>
          <w:sz w:val="28"/>
          <w:szCs w:val="28"/>
        </w:rPr>
      </w:pPr>
    </w:p>
    <w:p w:rsidR="005C7E0B" w:rsidRDefault="005C7E0B" w:rsidP="005C7E0B">
      <w:pPr>
        <w:rPr>
          <w:color w:val="FF0000"/>
          <w:sz w:val="28"/>
          <w:szCs w:val="28"/>
        </w:rPr>
      </w:pPr>
      <w:r>
        <w:rPr>
          <w:b/>
          <w:sz w:val="32"/>
          <w:szCs w:val="32"/>
        </w:rPr>
        <w:t xml:space="preserve"> </w:t>
      </w:r>
    </w:p>
    <w:p w:rsidR="005C7E0B" w:rsidRDefault="005C7E0B" w:rsidP="005C7E0B">
      <w:pPr>
        <w:rPr>
          <w:b/>
          <w:sz w:val="28"/>
          <w:szCs w:val="28"/>
        </w:rPr>
      </w:pPr>
      <w:r>
        <w:rPr>
          <w:b/>
          <w:sz w:val="28"/>
          <w:szCs w:val="28"/>
        </w:rPr>
        <w:lastRenderedPageBreak/>
        <w:t xml:space="preserve">        5.1. Примерное расходование членских взносов первичной профсоюзной организации на нужды  первичной профсоюзной организации.</w:t>
      </w:r>
    </w:p>
    <w:p w:rsidR="005C7E0B" w:rsidRDefault="005C7E0B" w:rsidP="005C7E0B">
      <w:pPr>
        <w:ind w:left="1416"/>
        <w:jc w:val="center"/>
        <w:rPr>
          <w:b/>
          <w:sz w:val="28"/>
          <w:szCs w:val="28"/>
        </w:rPr>
      </w:pPr>
    </w:p>
    <w:p w:rsidR="005C7E0B" w:rsidRDefault="005C7E0B" w:rsidP="005C7E0B">
      <w:pPr>
        <w:ind w:left="1416"/>
        <w:rPr>
          <w:b/>
          <w:color w:val="FF0000"/>
          <w:sz w:val="28"/>
          <w:szCs w:val="28"/>
        </w:rPr>
      </w:pPr>
      <w:r>
        <w:rPr>
          <w:b/>
          <w:color w:val="FF0000"/>
          <w:sz w:val="28"/>
          <w:szCs w:val="28"/>
        </w:rPr>
        <w:t xml:space="preserve"> </w:t>
      </w:r>
    </w:p>
    <w:p w:rsidR="005C7E0B" w:rsidRDefault="005C7E0B" w:rsidP="005C7E0B">
      <w:pPr>
        <w:jc w:val="both"/>
        <w:rPr>
          <w:sz w:val="28"/>
          <w:szCs w:val="28"/>
        </w:rPr>
      </w:pPr>
      <w:r>
        <w:rPr>
          <w:sz w:val="28"/>
          <w:szCs w:val="28"/>
        </w:rPr>
        <w:t>5.1.1. Приобретение поздравительных открыток для поздравления членов ППО и организации с календарными праздниками, а также с днями рождения членов ППО – 600 рублей;</w:t>
      </w:r>
    </w:p>
    <w:p w:rsidR="005C7E0B" w:rsidRDefault="005C7E0B" w:rsidP="005C7E0B">
      <w:pPr>
        <w:jc w:val="both"/>
        <w:rPr>
          <w:sz w:val="28"/>
          <w:szCs w:val="28"/>
        </w:rPr>
      </w:pPr>
      <w:r>
        <w:rPr>
          <w:sz w:val="28"/>
          <w:szCs w:val="28"/>
        </w:rPr>
        <w:t xml:space="preserve">   5.1.2. Празднование  Дня Учителя – 2100 рублей;</w:t>
      </w:r>
    </w:p>
    <w:p w:rsidR="005C7E0B" w:rsidRDefault="005C7E0B" w:rsidP="005C7E0B">
      <w:pPr>
        <w:jc w:val="both"/>
        <w:rPr>
          <w:sz w:val="28"/>
          <w:szCs w:val="28"/>
        </w:rPr>
      </w:pPr>
      <w:r>
        <w:rPr>
          <w:sz w:val="28"/>
          <w:szCs w:val="28"/>
        </w:rPr>
        <w:t xml:space="preserve">   5.1.3. Празднование Дня 8 Марта – 2100 рублей;</w:t>
      </w:r>
    </w:p>
    <w:p w:rsidR="005C7E0B" w:rsidRDefault="005C7E0B" w:rsidP="005C7E0B">
      <w:pPr>
        <w:jc w:val="both"/>
        <w:rPr>
          <w:sz w:val="28"/>
          <w:szCs w:val="28"/>
        </w:rPr>
      </w:pPr>
      <w:r>
        <w:rPr>
          <w:sz w:val="28"/>
          <w:szCs w:val="28"/>
        </w:rPr>
        <w:t xml:space="preserve">   5.1.4. Празднование Нового года – 7140 рублей.</w:t>
      </w:r>
    </w:p>
    <w:p w:rsidR="005C7E0B" w:rsidRDefault="005C7E0B" w:rsidP="005C7E0B">
      <w:pPr>
        <w:jc w:val="both"/>
        <w:rPr>
          <w:sz w:val="28"/>
          <w:szCs w:val="28"/>
        </w:rPr>
      </w:pPr>
    </w:p>
    <w:p w:rsidR="005C7E0B" w:rsidRDefault="005C7E0B" w:rsidP="005C7E0B">
      <w:pPr>
        <w:jc w:val="both"/>
        <w:rPr>
          <w:sz w:val="28"/>
          <w:szCs w:val="28"/>
        </w:rPr>
      </w:pPr>
    </w:p>
    <w:p w:rsidR="005C7E0B" w:rsidRDefault="005C7E0B" w:rsidP="005C7E0B">
      <w:pPr>
        <w:jc w:val="both"/>
        <w:rPr>
          <w:sz w:val="28"/>
          <w:szCs w:val="28"/>
        </w:rPr>
      </w:pPr>
    </w:p>
    <w:p w:rsidR="005C7E0B" w:rsidRDefault="005C7E0B" w:rsidP="005C7E0B">
      <w:pPr>
        <w:jc w:val="both"/>
        <w:rPr>
          <w:sz w:val="28"/>
          <w:szCs w:val="28"/>
        </w:rPr>
      </w:pPr>
      <w:r>
        <w:rPr>
          <w:sz w:val="28"/>
          <w:szCs w:val="28"/>
        </w:rPr>
        <w:t xml:space="preserve">Председатель первичной профсоюзной </w:t>
      </w:r>
    </w:p>
    <w:p w:rsidR="005C7E0B" w:rsidRDefault="005C7E0B" w:rsidP="005C7E0B">
      <w:pPr>
        <w:jc w:val="both"/>
        <w:rPr>
          <w:sz w:val="28"/>
          <w:szCs w:val="28"/>
        </w:rPr>
      </w:pPr>
      <w:r>
        <w:rPr>
          <w:sz w:val="28"/>
          <w:szCs w:val="28"/>
        </w:rPr>
        <w:t xml:space="preserve">организации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М.Л.Березнева</w:t>
      </w:r>
    </w:p>
    <w:p w:rsidR="005C7E0B" w:rsidRDefault="005C7E0B" w:rsidP="005C7E0B">
      <w:pPr>
        <w:jc w:val="both"/>
        <w:rPr>
          <w:sz w:val="28"/>
          <w:szCs w:val="28"/>
        </w:rPr>
      </w:pPr>
    </w:p>
    <w:p w:rsidR="00660A19" w:rsidRDefault="00660A19">
      <w:bookmarkStart w:id="0" w:name="_GoBack"/>
      <w:bookmarkEnd w:id="0"/>
    </w:p>
    <w:sectPr w:rsidR="00660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961"/>
    <w:multiLevelType w:val="hybridMultilevel"/>
    <w:tmpl w:val="89841434"/>
    <w:lvl w:ilvl="0" w:tplc="864E00E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63"/>
    <w:rsid w:val="004F5363"/>
    <w:rsid w:val="005C7E0B"/>
    <w:rsid w:val="00660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5F570-B646-41BD-8242-5C56EB52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E0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5C7E0B"/>
    <w:pPr>
      <w:ind w:firstLine="539"/>
      <w:jc w:val="both"/>
    </w:pPr>
    <w:rPr>
      <w:color w:val="000000"/>
      <w:sz w:val="18"/>
      <w:szCs w:val="18"/>
    </w:rPr>
  </w:style>
  <w:style w:type="paragraph" w:customStyle="1" w:styleId="Default">
    <w:name w:val="Default"/>
    <w:rsid w:val="005C7E0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7843</Characters>
  <Application>Microsoft Office Word</Application>
  <DocSecurity>0</DocSecurity>
  <Lines>65</Lines>
  <Paragraphs>18</Paragraphs>
  <ScaleCrop>false</ScaleCrop>
  <Company>diakov.net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2022-02-23T04:48:00Z</dcterms:created>
  <dcterms:modified xsi:type="dcterms:W3CDTF">2022-02-23T04:48:00Z</dcterms:modified>
</cp:coreProperties>
</file>