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C4" w:rsidRDefault="00985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МОЙ ПРОФСОЮЗ.</w:t>
      </w:r>
    </w:p>
    <w:p w:rsidR="000E37B1" w:rsidRDefault="008C215F" w:rsidP="00533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стал особенным как для всей страны, так и для нашего коллектива.  Это был год празднования 75-летия Победы в Великой Отечественной войне. Пандемия внесла коррективы в планы профсоюзной организации: многие мероприятия пришлось проводить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8C21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8C215F">
        <w:rPr>
          <w:rFonts w:ascii="Times New Roman" w:hAnsi="Times New Roman" w:cs="Times New Roman"/>
          <w:sz w:val="28"/>
          <w:szCs w:val="28"/>
        </w:rPr>
        <w:t>.</w:t>
      </w:r>
      <w:r w:rsidR="00E72A2D">
        <w:rPr>
          <w:rFonts w:ascii="Times New Roman" w:hAnsi="Times New Roman" w:cs="Times New Roman"/>
          <w:sz w:val="28"/>
          <w:szCs w:val="28"/>
        </w:rPr>
        <w:t xml:space="preserve"> В январе состоялась викторина, посвященная защитникам Ленинграда, в которой мы приняли участие. Затем началась подготовка к участию в выпуске альманаха «Память бессмертна». </w:t>
      </w:r>
    </w:p>
    <w:p w:rsidR="00E72A2D" w:rsidRDefault="00E72A2D" w:rsidP="00533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Майские празднования также прошли заочно: это акции «Окна Первомая», «Окна Победы», «Свеча Памяти». Д.Н.</w:t>
      </w:r>
      <w:r w:rsidR="00A76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14C">
        <w:rPr>
          <w:rFonts w:ascii="Times New Roman" w:hAnsi="Times New Roman" w:cs="Times New Roman"/>
          <w:sz w:val="28"/>
          <w:szCs w:val="28"/>
        </w:rPr>
        <w:t>Агапитова</w:t>
      </w:r>
      <w:proofErr w:type="spellEnd"/>
      <w:r w:rsidR="00A7614C">
        <w:rPr>
          <w:rFonts w:ascii="Times New Roman" w:hAnsi="Times New Roman" w:cs="Times New Roman"/>
          <w:sz w:val="28"/>
          <w:szCs w:val="28"/>
        </w:rPr>
        <w:t xml:space="preserve"> поздравила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14C">
        <w:rPr>
          <w:rFonts w:ascii="Times New Roman" w:hAnsi="Times New Roman" w:cs="Times New Roman"/>
          <w:sz w:val="28"/>
          <w:szCs w:val="28"/>
        </w:rPr>
        <w:t xml:space="preserve">членов профсоюза БГО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72A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с победным Маем, предложив вниманию праздничный ролик. А накануне праздничных дней профсоюзная организация почти в полном составе приняла </w:t>
      </w:r>
      <w:r w:rsidR="001E6483">
        <w:rPr>
          <w:rFonts w:ascii="Times New Roman" w:hAnsi="Times New Roman" w:cs="Times New Roman"/>
          <w:sz w:val="28"/>
          <w:szCs w:val="28"/>
        </w:rPr>
        <w:t>участие в субботнике на территории пришкольного участка. В конкурсе «Великий победный салют» приняла участие Т.В.Кононова, заняв 1 место.</w:t>
      </w:r>
      <w:r w:rsidR="00985BC4">
        <w:rPr>
          <w:rFonts w:ascii="Times New Roman" w:hAnsi="Times New Roman" w:cs="Times New Roman"/>
          <w:sz w:val="28"/>
          <w:szCs w:val="28"/>
        </w:rPr>
        <w:t xml:space="preserve"> В июне завершилась акция «Клумба Победы», в ней активное участие приняла Татьяна Валерьевна. А в объявленных детских конкурсах приняли участие дети и внуки членов профсоюза</w:t>
      </w:r>
      <w:r w:rsidR="00A7614C">
        <w:rPr>
          <w:rFonts w:ascii="Times New Roman" w:hAnsi="Times New Roman" w:cs="Times New Roman"/>
          <w:sz w:val="28"/>
          <w:szCs w:val="28"/>
        </w:rPr>
        <w:t>: сын Анны Анат</w:t>
      </w:r>
      <w:r w:rsidR="00985BC4">
        <w:rPr>
          <w:rFonts w:ascii="Times New Roman" w:hAnsi="Times New Roman" w:cs="Times New Roman"/>
          <w:sz w:val="28"/>
          <w:szCs w:val="28"/>
        </w:rPr>
        <w:t xml:space="preserve">ольевны  </w:t>
      </w:r>
      <w:r w:rsidR="00A7614C">
        <w:rPr>
          <w:rFonts w:ascii="Times New Roman" w:hAnsi="Times New Roman" w:cs="Times New Roman"/>
          <w:sz w:val="28"/>
          <w:szCs w:val="28"/>
        </w:rPr>
        <w:t>и внук Татьяны Валерьевны.</w:t>
      </w:r>
    </w:p>
    <w:p w:rsidR="001E6483" w:rsidRDefault="001E6483" w:rsidP="00533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и «Грани таланта»</w:t>
      </w:r>
      <w:r w:rsidR="00985BC4">
        <w:rPr>
          <w:rFonts w:ascii="Times New Roman" w:hAnsi="Times New Roman" w:cs="Times New Roman"/>
          <w:sz w:val="28"/>
          <w:szCs w:val="28"/>
        </w:rPr>
        <w:t>, посвященные Великой Победе,</w:t>
      </w:r>
      <w:r>
        <w:rPr>
          <w:rFonts w:ascii="Times New Roman" w:hAnsi="Times New Roman" w:cs="Times New Roman"/>
          <w:sz w:val="28"/>
          <w:szCs w:val="28"/>
        </w:rPr>
        <w:t xml:space="preserve"> также проходили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E64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. Честь школы защищали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Л.В.Ашмарина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А.А.Закомлистова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Т.В.Кононова, которая стала лауреатом 2 степени в номинации «Художественное слово».</w:t>
      </w:r>
    </w:p>
    <w:p w:rsidR="001E6483" w:rsidRDefault="001E6483" w:rsidP="00533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Завершился этот памятный год еще одним важным событием: вручением альманаха «Память бессмертна» участникам этой акции: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Е.Н.Оносо</w:t>
      </w:r>
      <w:r w:rsidR="00985BC4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985B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5BC4">
        <w:rPr>
          <w:rFonts w:ascii="Times New Roman" w:hAnsi="Times New Roman" w:cs="Times New Roman"/>
          <w:sz w:val="28"/>
          <w:szCs w:val="28"/>
        </w:rPr>
        <w:t>М.Л.Березневой</w:t>
      </w:r>
      <w:proofErr w:type="spellEnd"/>
      <w:r w:rsidR="00985BC4">
        <w:rPr>
          <w:rFonts w:ascii="Times New Roman" w:hAnsi="Times New Roman" w:cs="Times New Roman"/>
          <w:sz w:val="28"/>
          <w:szCs w:val="28"/>
        </w:rPr>
        <w:t>.</w:t>
      </w:r>
    </w:p>
    <w:p w:rsidR="00985BC4" w:rsidRDefault="00985BC4" w:rsidP="00533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Новый Год! Хочется пожелать крепкого здоровья не только членам профсоюза, но и всему коллективу! Ведь впе</w:t>
      </w:r>
      <w:r w:rsidR="00A7614C">
        <w:rPr>
          <w:rFonts w:ascii="Times New Roman" w:hAnsi="Times New Roman" w:cs="Times New Roman"/>
          <w:sz w:val="28"/>
          <w:szCs w:val="28"/>
        </w:rPr>
        <w:t>реди у нас еще много важных дел!</w:t>
      </w:r>
      <w:bookmarkStart w:id="0" w:name="_GoBack"/>
      <w:bookmarkEnd w:id="0"/>
    </w:p>
    <w:p w:rsidR="006956C0" w:rsidRPr="001E6483" w:rsidRDefault="006956C0" w:rsidP="006956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ПК М.Л.Березнева</w:t>
      </w:r>
    </w:p>
    <w:sectPr w:rsidR="006956C0" w:rsidRPr="001E6483" w:rsidSect="0017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60"/>
    <w:rsid w:val="000E37B1"/>
    <w:rsid w:val="00171DCC"/>
    <w:rsid w:val="001E6483"/>
    <w:rsid w:val="005337E6"/>
    <w:rsid w:val="006956C0"/>
    <w:rsid w:val="008C215F"/>
    <w:rsid w:val="008E0760"/>
    <w:rsid w:val="00985BC4"/>
    <w:rsid w:val="00A7614C"/>
    <w:rsid w:val="00E17601"/>
    <w:rsid w:val="00E7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7</cp:revision>
  <dcterms:created xsi:type="dcterms:W3CDTF">2020-12-29T14:29:00Z</dcterms:created>
  <dcterms:modified xsi:type="dcterms:W3CDTF">2020-12-30T03:12:00Z</dcterms:modified>
</cp:coreProperties>
</file>